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183" w:rsidRPr="00AE0183" w:rsidRDefault="00AE0183" w:rsidP="00AE0183">
      <w:pPr>
        <w:spacing w:after="0" w:line="276" w:lineRule="auto"/>
        <w:rPr>
          <w:rFonts w:ascii="Times New Roman" w:eastAsia="Calibri" w:hAnsi="Times New Roman" w:cs="Times New Roman"/>
          <w:b/>
          <w:color w:val="548DD4"/>
          <w:sz w:val="20"/>
          <w:szCs w:val="20"/>
        </w:rPr>
      </w:pPr>
      <w:bookmarkStart w:id="0" w:name="_GoBack"/>
      <w:bookmarkEnd w:id="0"/>
    </w:p>
    <w:tbl>
      <w:tblPr>
        <w:tblpPr w:leftFromText="180" w:rightFromText="180" w:vertAnchor="page" w:horzAnchor="margin" w:tblpY="17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14"/>
        <w:gridCol w:w="5747"/>
      </w:tblGrid>
      <w:tr w:rsidR="00AE0183" w:rsidRPr="00AE0183" w:rsidTr="009E491D">
        <w:trPr>
          <w:trHeight w:val="719"/>
        </w:trPr>
        <w:tc>
          <w:tcPr>
            <w:tcW w:w="9588" w:type="dxa"/>
            <w:gridSpan w:val="2"/>
            <w:shd w:val="clear" w:color="auto" w:fill="FFFFFF"/>
            <w:vAlign w:val="center"/>
          </w:tcPr>
          <w:p w:rsidR="00AE0183" w:rsidRPr="00AE0183" w:rsidRDefault="00AE0183" w:rsidP="00AE0183">
            <w:pPr>
              <w:spacing w:after="0" w:line="240" w:lineRule="auto"/>
              <w:jc w:val="center"/>
              <w:rPr>
                <w:rFonts w:ascii="Calibri" w:eastAsia="Simsun (Founder Extended)" w:hAnsi="Calibri" w:cs="Times New Roman"/>
                <w:b/>
                <w:sz w:val="20"/>
                <w:szCs w:val="20"/>
                <w:lang w:eastAsia="zh-CN"/>
              </w:rPr>
            </w:pPr>
          </w:p>
          <w:p w:rsidR="00AE0183" w:rsidRPr="00AE0183" w:rsidRDefault="00AE0183" w:rsidP="00AE018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x-none"/>
              </w:rPr>
            </w:pPr>
            <w:r w:rsidRPr="00AE0183">
              <w:rPr>
                <w:rFonts w:ascii="Times New Roman" w:eastAsia="Simsun (Founder Extended)" w:hAnsi="Times New Roman" w:cs="Times New Roman"/>
                <w:b/>
                <w:sz w:val="24"/>
                <w:szCs w:val="24"/>
                <w:lang w:eastAsia="zh-CN"/>
              </w:rPr>
              <w:t xml:space="preserve">OBRAZAC </w:t>
            </w:r>
            <w:r w:rsidRPr="00AE0183">
              <w:rPr>
                <w:rFonts w:ascii="Times New Roman" w:eastAsia="Simsun (Founder Extended)" w:hAnsi="Times New Roman" w:cs="Times New Roman"/>
                <w:b/>
                <w:sz w:val="24"/>
                <w:szCs w:val="24"/>
                <w:lang w:eastAsia="zh-CN"/>
              </w:rPr>
              <w:br/>
              <w:t>sudjelovanja u internetskom savjetovanju sa zainteresiranom javnošću o</w:t>
            </w:r>
            <w:r w:rsidRPr="00AE0183">
              <w:rPr>
                <w:rFonts w:ascii="Times New Roman" w:eastAsia="SimSun" w:hAnsi="Times New Roman" w:cs="Times New Roman"/>
                <w:b/>
                <w:sz w:val="24"/>
                <w:szCs w:val="24"/>
                <w:lang w:val="x-none" w:eastAsia="x-none"/>
              </w:rPr>
              <w:t xml:space="preserve"> </w:t>
            </w:r>
            <w:r w:rsidRPr="00AE0183">
              <w:rPr>
                <w:rFonts w:ascii="Times New Roman" w:eastAsia="SimSun" w:hAnsi="Times New Roman" w:cs="Times New Roman"/>
                <w:b/>
                <w:sz w:val="24"/>
                <w:szCs w:val="24"/>
                <w:lang w:eastAsia="x-none"/>
              </w:rPr>
              <w:t xml:space="preserve">Nacrtu prijedloga </w:t>
            </w: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x-none"/>
              </w:rPr>
              <w:t>z</w:t>
            </w:r>
            <w:r w:rsidRPr="00AE0183">
              <w:rPr>
                <w:rFonts w:ascii="Times New Roman" w:eastAsia="SimSun" w:hAnsi="Times New Roman" w:cs="Times New Roman"/>
                <w:b/>
                <w:sz w:val="24"/>
                <w:szCs w:val="24"/>
                <w:lang w:eastAsia="x-none"/>
              </w:rPr>
              <w:t xml:space="preserve">akona o </w:t>
            </w: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x-none"/>
              </w:rPr>
              <w:t>D</w:t>
            </w:r>
            <w:r w:rsidRPr="00AE0183">
              <w:rPr>
                <w:rFonts w:ascii="Times New Roman" w:eastAsia="SimSun" w:hAnsi="Times New Roman" w:cs="Times New Roman"/>
                <w:b/>
                <w:sz w:val="24"/>
                <w:szCs w:val="24"/>
                <w:lang w:eastAsia="x-none"/>
              </w:rPr>
              <w:t>ržavnom uredu za reviziju</w:t>
            </w:r>
          </w:p>
        </w:tc>
      </w:tr>
      <w:tr w:rsidR="00AE0183" w:rsidRPr="00AE0183" w:rsidTr="009E491D">
        <w:tc>
          <w:tcPr>
            <w:tcW w:w="3468" w:type="dxa"/>
          </w:tcPr>
          <w:p w:rsidR="00AE0183" w:rsidRPr="00AE0183" w:rsidRDefault="00AE0183" w:rsidP="00AE0183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</w:pPr>
            <w:r w:rsidRPr="00AE0183"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  <w:t>Naziv nacrta Zakona, drugog propisa ili akta o kojem se provodi internetsko savjetovanje</w:t>
            </w:r>
          </w:p>
        </w:tc>
        <w:tc>
          <w:tcPr>
            <w:tcW w:w="6120" w:type="dxa"/>
            <w:vAlign w:val="center"/>
          </w:tcPr>
          <w:p w:rsidR="00AE0183" w:rsidRPr="00AE0183" w:rsidRDefault="00AE0183" w:rsidP="00AE018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E018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Nacrt prijedloga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z</w:t>
            </w:r>
            <w:r w:rsidRPr="00AE018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akona o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D</w:t>
            </w:r>
            <w:r w:rsidRPr="00AE018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ržavnom uredu za reviziju</w:t>
            </w:r>
          </w:p>
        </w:tc>
      </w:tr>
      <w:tr w:rsidR="00AE0183" w:rsidRPr="00AE0183" w:rsidTr="009E491D">
        <w:tc>
          <w:tcPr>
            <w:tcW w:w="3468" w:type="dxa"/>
          </w:tcPr>
          <w:p w:rsidR="00AE0183" w:rsidRPr="00AE0183" w:rsidRDefault="00AE0183" w:rsidP="00AE0183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</w:pPr>
            <w:r w:rsidRPr="00AE0183"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  <w:t>Naziv tijela nadležnog za izradu nacrta</w:t>
            </w:r>
          </w:p>
        </w:tc>
        <w:tc>
          <w:tcPr>
            <w:tcW w:w="6120" w:type="dxa"/>
          </w:tcPr>
          <w:p w:rsidR="00AE0183" w:rsidRPr="00AE0183" w:rsidRDefault="00AE0183" w:rsidP="00AE0183">
            <w:pPr>
              <w:spacing w:before="120" w:after="120" w:line="240" w:lineRule="auto"/>
              <w:jc w:val="center"/>
              <w:rPr>
                <w:rFonts w:ascii="Times New Roman" w:eastAsia="Simsun (Founder Extended)" w:hAnsi="Times New Roman" w:cs="Times New Roman"/>
                <w:b/>
                <w:sz w:val="20"/>
                <w:szCs w:val="20"/>
                <w:lang w:eastAsia="zh-CN"/>
              </w:rPr>
            </w:pPr>
            <w:r w:rsidRPr="00AE0183">
              <w:rPr>
                <w:rFonts w:ascii="Times New Roman" w:eastAsia="Simsun (Founder Extended)" w:hAnsi="Times New Roman" w:cs="Times New Roman"/>
                <w:b/>
                <w:sz w:val="20"/>
                <w:szCs w:val="20"/>
                <w:lang w:eastAsia="zh-CN"/>
              </w:rPr>
              <w:t>Hrvatski sabor</w:t>
            </w:r>
            <w:r w:rsidRPr="00AE0183">
              <w:rPr>
                <w:rFonts w:ascii="Times New Roman" w:eastAsia="Simsun (Founder Extended)" w:hAnsi="Times New Roman" w:cs="Times New Roman"/>
                <w:b/>
                <w:sz w:val="20"/>
                <w:szCs w:val="20"/>
                <w:lang w:eastAsia="zh-CN"/>
              </w:rPr>
              <w:br/>
              <w:t>Odbor za financije i državni proračun</w:t>
            </w:r>
          </w:p>
        </w:tc>
      </w:tr>
      <w:tr w:rsidR="00AE0183" w:rsidRPr="00AE0183" w:rsidTr="009E491D">
        <w:tc>
          <w:tcPr>
            <w:tcW w:w="3468" w:type="dxa"/>
          </w:tcPr>
          <w:p w:rsidR="00AE0183" w:rsidRPr="00AE0183" w:rsidRDefault="00AE0183" w:rsidP="00AE0183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</w:pPr>
            <w:r w:rsidRPr="00AE0183"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  <w:t xml:space="preserve">Razdoblje internetskog savjetovanja </w:t>
            </w:r>
            <w:r w:rsidRPr="00AE0183">
              <w:rPr>
                <w:rFonts w:ascii="Times New Roman" w:eastAsia="Simsun (Founder Extended)" w:hAnsi="Times New Roman" w:cs="Times New Roman"/>
                <w:i/>
                <w:sz w:val="20"/>
                <w:szCs w:val="20"/>
                <w:lang w:eastAsia="zh-CN"/>
              </w:rPr>
              <w:t>(početak i završetak)</w:t>
            </w:r>
          </w:p>
        </w:tc>
        <w:tc>
          <w:tcPr>
            <w:tcW w:w="6120" w:type="dxa"/>
            <w:vAlign w:val="center"/>
          </w:tcPr>
          <w:p w:rsidR="00AE0183" w:rsidRPr="00AE0183" w:rsidRDefault="00AE0183" w:rsidP="00AE0183">
            <w:pPr>
              <w:spacing w:before="120" w:after="120" w:line="240" w:lineRule="auto"/>
              <w:jc w:val="center"/>
              <w:rPr>
                <w:rFonts w:ascii="Times New Roman" w:eastAsia="Simsun (Founder Extended)" w:hAnsi="Times New Roman" w:cs="Times New Roman"/>
                <w:b/>
                <w:sz w:val="20"/>
                <w:szCs w:val="20"/>
                <w:lang w:eastAsia="zh-CN"/>
              </w:rPr>
            </w:pPr>
            <w:r w:rsidRPr="00AE0183">
              <w:rPr>
                <w:rFonts w:ascii="Times New Roman" w:eastAsia="Simsun (Founder Extended)" w:hAnsi="Times New Roman" w:cs="Times New Roman"/>
                <w:b/>
                <w:sz w:val="20"/>
                <w:szCs w:val="20"/>
                <w:lang w:eastAsia="zh-CN"/>
              </w:rPr>
              <w:t>Od 16. veljače 2024. godine do 01. ožujka 2024. godine</w:t>
            </w:r>
          </w:p>
        </w:tc>
      </w:tr>
      <w:tr w:rsidR="00AE0183" w:rsidRPr="00AE0183" w:rsidTr="009E491D">
        <w:tc>
          <w:tcPr>
            <w:tcW w:w="3468" w:type="dxa"/>
          </w:tcPr>
          <w:p w:rsidR="00AE0183" w:rsidRPr="00AE0183" w:rsidDel="005D53AE" w:rsidRDefault="00AE0183" w:rsidP="00AE0183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</w:pPr>
            <w:r w:rsidRPr="00AE0183"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  <w:t>Ime i prezime osobe, odnosno, naziv predstavnika zainteresirane javnosti (</w:t>
            </w:r>
            <w:proofErr w:type="spellStart"/>
            <w:r w:rsidRPr="00AE0183"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  <w:t>OCD</w:t>
            </w:r>
            <w:proofErr w:type="spellEnd"/>
            <w:r w:rsidRPr="00AE0183"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  <w:t>, ustanove i sl.) koja daje svoje mišljenje, primjedbe i prijedloge na predloženi Nacrt prijedloga Zakona</w:t>
            </w:r>
          </w:p>
        </w:tc>
        <w:tc>
          <w:tcPr>
            <w:tcW w:w="6120" w:type="dxa"/>
          </w:tcPr>
          <w:p w:rsidR="00AE0183" w:rsidRPr="00AE0183" w:rsidRDefault="00AE0183" w:rsidP="00AE0183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AE0183" w:rsidRPr="00AE0183" w:rsidTr="009E491D">
        <w:trPr>
          <w:trHeight w:val="522"/>
        </w:trPr>
        <w:tc>
          <w:tcPr>
            <w:tcW w:w="3468" w:type="dxa"/>
          </w:tcPr>
          <w:p w:rsidR="00AE0183" w:rsidRPr="00AE0183" w:rsidRDefault="00AE0183" w:rsidP="00AE0183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</w:pPr>
            <w:r w:rsidRPr="00AE0183"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  <w:t>Interes, odnosno kategorija i brojnost korisnika koje predstavljate</w:t>
            </w:r>
          </w:p>
        </w:tc>
        <w:tc>
          <w:tcPr>
            <w:tcW w:w="6120" w:type="dxa"/>
            <w:shd w:val="clear" w:color="auto" w:fill="auto"/>
          </w:tcPr>
          <w:p w:rsidR="00AE0183" w:rsidRPr="00AE0183" w:rsidRDefault="00AE0183" w:rsidP="00AE0183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AE0183" w:rsidRPr="00AE0183" w:rsidTr="009E491D">
        <w:tc>
          <w:tcPr>
            <w:tcW w:w="3468" w:type="dxa"/>
          </w:tcPr>
          <w:p w:rsidR="00AE0183" w:rsidRPr="00AE0183" w:rsidRDefault="00AE0183" w:rsidP="00AE0183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</w:pPr>
          </w:p>
          <w:p w:rsidR="00AE0183" w:rsidRPr="00AE0183" w:rsidRDefault="00AE0183" w:rsidP="00AE0183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</w:pPr>
            <w:r w:rsidRPr="00AE0183"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  <w:t>Načelne primjedbe s obrazloženjem</w:t>
            </w:r>
          </w:p>
          <w:p w:rsidR="00AE0183" w:rsidRPr="00AE0183" w:rsidRDefault="00AE0183" w:rsidP="00AE0183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120" w:type="dxa"/>
          </w:tcPr>
          <w:p w:rsidR="00AE0183" w:rsidRPr="00AE0183" w:rsidRDefault="00AE0183" w:rsidP="00AE0183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</w:pPr>
          </w:p>
          <w:p w:rsidR="00AE0183" w:rsidRPr="00AE0183" w:rsidRDefault="00AE0183" w:rsidP="00AE0183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AE0183" w:rsidRPr="00AE0183" w:rsidTr="009E491D">
        <w:trPr>
          <w:trHeight w:val="1806"/>
        </w:trPr>
        <w:tc>
          <w:tcPr>
            <w:tcW w:w="3468" w:type="dxa"/>
          </w:tcPr>
          <w:p w:rsidR="00AE0183" w:rsidRPr="00AE0183" w:rsidRDefault="00AE0183" w:rsidP="00AE0183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</w:pPr>
            <w:r w:rsidRPr="00AE0183"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  <w:t>Primjedbe na konkretne dijelove i članke teksta s obrazloženjem te prijedlozi poboljšanja</w:t>
            </w:r>
          </w:p>
        </w:tc>
        <w:tc>
          <w:tcPr>
            <w:tcW w:w="6120" w:type="dxa"/>
          </w:tcPr>
          <w:p w:rsidR="00AE0183" w:rsidRPr="00AE0183" w:rsidRDefault="00AE0183" w:rsidP="00AE0183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</w:pPr>
          </w:p>
          <w:p w:rsidR="00AE0183" w:rsidRPr="00AE0183" w:rsidRDefault="00AE0183" w:rsidP="00AE0183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</w:pPr>
          </w:p>
          <w:p w:rsidR="00AE0183" w:rsidRPr="00AE0183" w:rsidRDefault="00AE0183" w:rsidP="00AE0183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</w:pPr>
          </w:p>
          <w:p w:rsidR="00AE0183" w:rsidRPr="00AE0183" w:rsidRDefault="00AE0183" w:rsidP="00AE0183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</w:pPr>
          </w:p>
          <w:p w:rsidR="00AE0183" w:rsidRPr="00AE0183" w:rsidRDefault="00AE0183" w:rsidP="00AE0183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</w:pPr>
          </w:p>
          <w:p w:rsidR="00AE0183" w:rsidRPr="00AE0183" w:rsidRDefault="00AE0183" w:rsidP="00AE0183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AE0183" w:rsidRPr="00AE0183" w:rsidTr="009E491D">
        <w:tc>
          <w:tcPr>
            <w:tcW w:w="3468" w:type="dxa"/>
          </w:tcPr>
          <w:p w:rsidR="00AE0183" w:rsidRPr="00AE0183" w:rsidRDefault="00AE0183" w:rsidP="00AE0183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</w:pPr>
            <w:r w:rsidRPr="00AE0183"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  <w:t>Ime i prezime osobe (ili osoba) koja je sastavljala primjedbe i prijedloge ili osobe koja predstavlja zainteresiranu javnosti, e-mail ili drugi podaci za kontakt</w:t>
            </w:r>
          </w:p>
        </w:tc>
        <w:tc>
          <w:tcPr>
            <w:tcW w:w="6120" w:type="dxa"/>
          </w:tcPr>
          <w:p w:rsidR="00AE0183" w:rsidRPr="00AE0183" w:rsidRDefault="00AE0183" w:rsidP="00AE0183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AE0183" w:rsidRPr="00AE0183" w:rsidTr="009E491D">
        <w:tc>
          <w:tcPr>
            <w:tcW w:w="3468" w:type="dxa"/>
          </w:tcPr>
          <w:p w:rsidR="00AE0183" w:rsidRPr="00AE0183" w:rsidRDefault="00AE0183" w:rsidP="00AE0183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</w:pPr>
            <w:r w:rsidRPr="00AE0183"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  <w:t>Datum dostavljanja</w:t>
            </w:r>
          </w:p>
        </w:tc>
        <w:tc>
          <w:tcPr>
            <w:tcW w:w="6120" w:type="dxa"/>
          </w:tcPr>
          <w:p w:rsidR="00AE0183" w:rsidRPr="00AE0183" w:rsidRDefault="00AE0183" w:rsidP="00AE0183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</w:pPr>
          </w:p>
        </w:tc>
      </w:tr>
    </w:tbl>
    <w:p w:rsidR="00AE0183" w:rsidRPr="00AE0183" w:rsidRDefault="00AE0183" w:rsidP="00AE0183">
      <w:pPr>
        <w:spacing w:after="200" w:line="276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AE0183" w:rsidRPr="00AE0183" w:rsidRDefault="00AE0183" w:rsidP="00AE0183">
      <w:pPr>
        <w:spacing w:after="200" w:line="276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AE018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Važna napomena:</w:t>
      </w:r>
    </w:p>
    <w:p w:rsidR="00AE0183" w:rsidRPr="00AE0183" w:rsidRDefault="00AE0183" w:rsidP="00AE0183">
      <w:pPr>
        <w:spacing w:after="200" w:line="276" w:lineRule="auto"/>
        <w:jc w:val="center"/>
        <w:rPr>
          <w:rFonts w:ascii="Times New Roman" w:eastAsia="Calibri" w:hAnsi="Times New Roman" w:cs="Times New Roman"/>
          <w:b/>
          <w:color w:val="244061"/>
          <w:sz w:val="24"/>
          <w:szCs w:val="24"/>
        </w:rPr>
      </w:pPr>
      <w:r w:rsidRPr="00AE0183">
        <w:rPr>
          <w:rFonts w:ascii="Times New Roman" w:eastAsia="Calibri" w:hAnsi="Times New Roman" w:cs="Times New Roman"/>
          <w:b/>
          <w:sz w:val="24"/>
          <w:szCs w:val="24"/>
        </w:rPr>
        <w:t xml:space="preserve">Popunjeni obrazac s prilogom zaključno do 1. ožujka 2024. godine dostaviti na adresu elektroničke pošte: </w:t>
      </w:r>
      <w:r w:rsidRPr="00AE0183">
        <w:rPr>
          <w:rFonts w:ascii="Times New Roman" w:eastAsia="Calibri" w:hAnsi="Times New Roman" w:cs="Times New Roman"/>
          <w:b/>
          <w:sz w:val="24"/>
          <w:szCs w:val="24"/>
        </w:rPr>
        <w:br/>
      </w:r>
      <w:hyperlink r:id="rId4" w:history="1">
        <w:proofErr w:type="spellStart"/>
        <w:r w:rsidRPr="00AE0183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</w:rPr>
          <w:t>financ@sabor.hr</w:t>
        </w:r>
        <w:proofErr w:type="spellEnd"/>
      </w:hyperlink>
    </w:p>
    <w:p w:rsidR="00AB30FB" w:rsidRDefault="00AB30FB"/>
    <w:sectPr w:rsidR="00AB30FB" w:rsidSect="00AF5DB0">
      <w:pgSz w:w="11907" w:h="16839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 (Founder Extended)">
    <w:charset w:val="86"/>
    <w:family w:val="script"/>
    <w:pitch w:val="fixed"/>
    <w:sig w:usb0="00000001" w:usb1="080E0000" w:usb2="00000010" w:usb3="00000000" w:csb0="0004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183"/>
    <w:rsid w:val="00176FEF"/>
    <w:rsid w:val="009C5B9E"/>
    <w:rsid w:val="00AB30FB"/>
    <w:rsid w:val="00AE0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D93F41-926E-4834-A5E1-173C352AC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inanc@sabor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Josipa Čobanov</dc:creator>
  <cp:keywords/>
  <dc:description/>
  <cp:lastModifiedBy>Vesna Stanković-Benak</cp:lastModifiedBy>
  <cp:revision>2</cp:revision>
  <dcterms:created xsi:type="dcterms:W3CDTF">2024-02-16T07:40:00Z</dcterms:created>
  <dcterms:modified xsi:type="dcterms:W3CDTF">2024-02-16T07:40:00Z</dcterms:modified>
</cp:coreProperties>
</file>