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BDC" w:rsidRPr="000135F8" w:rsidRDefault="000135F8" w:rsidP="001C4A4D">
      <w:pPr>
        <w:spacing w:after="0" w:line="240" w:lineRule="auto"/>
        <w:jc w:val="both"/>
        <w:rPr>
          <w:rFonts w:ascii="Times New Roman" w:hAnsi="Times New Roman" w:cs="Times New Roman"/>
          <w:i/>
          <w:sz w:val="24"/>
          <w:szCs w:val="24"/>
          <w:lang w:val="de-DE"/>
        </w:rPr>
      </w:pPr>
      <w:bookmarkStart w:id="0" w:name="_GoBack"/>
      <w:bookmarkEnd w:id="0"/>
      <w:r w:rsidRPr="000135F8">
        <w:rPr>
          <w:rFonts w:ascii="Times New Roman" w:hAnsi="Times New Roman" w:cs="Times New Roman"/>
          <w:i/>
          <w:sz w:val="24"/>
          <w:szCs w:val="24"/>
          <w:lang w:val="de-DE"/>
        </w:rPr>
        <w:t>Ausgehend von</w:t>
      </w:r>
      <w:r w:rsidR="00FA1BDC" w:rsidRPr="000135F8">
        <w:rPr>
          <w:rFonts w:ascii="Times New Roman" w:hAnsi="Times New Roman" w:cs="Times New Roman"/>
          <w:i/>
          <w:sz w:val="24"/>
          <w:szCs w:val="24"/>
          <w:lang w:val="de-DE"/>
        </w:rPr>
        <w:t xml:space="preserve"> </w:t>
      </w:r>
      <w:r w:rsidR="00FA1BDC" w:rsidRPr="000135F8">
        <w:rPr>
          <w:rFonts w:ascii="Times New Roman" w:hAnsi="Times New Roman" w:cs="Times New Roman"/>
          <w:sz w:val="24"/>
          <w:szCs w:val="24"/>
          <w:lang w:val="de-DE"/>
        </w:rPr>
        <w:t xml:space="preserve">Artikel 2 der Verfassung der Republik Kroatien, der </w:t>
      </w:r>
      <w:r w:rsidR="00FD35F9">
        <w:rPr>
          <w:rFonts w:ascii="Times New Roman" w:hAnsi="Times New Roman" w:cs="Times New Roman"/>
          <w:sz w:val="24"/>
          <w:szCs w:val="24"/>
          <w:lang w:val="de-DE"/>
        </w:rPr>
        <w:t>unter anderem besagt, dass das K</w:t>
      </w:r>
      <w:r w:rsidR="00FA1BDC" w:rsidRPr="000135F8">
        <w:rPr>
          <w:rFonts w:ascii="Times New Roman" w:hAnsi="Times New Roman" w:cs="Times New Roman"/>
          <w:sz w:val="24"/>
          <w:szCs w:val="24"/>
          <w:lang w:val="de-DE"/>
        </w:rPr>
        <w:t>roatische Parlament oder das Volk direkt, unabhängig</w:t>
      </w:r>
      <w:r w:rsidR="00FD35F9">
        <w:rPr>
          <w:rFonts w:ascii="Times New Roman" w:hAnsi="Times New Roman" w:cs="Times New Roman"/>
          <w:sz w:val="24"/>
          <w:szCs w:val="24"/>
          <w:lang w:val="de-DE"/>
        </w:rPr>
        <w:t>,</w:t>
      </w:r>
      <w:r w:rsidR="00FA1BDC" w:rsidRPr="000135F8">
        <w:rPr>
          <w:rFonts w:ascii="Times New Roman" w:hAnsi="Times New Roman" w:cs="Times New Roman"/>
          <w:sz w:val="24"/>
          <w:szCs w:val="24"/>
          <w:lang w:val="de-DE"/>
        </w:rPr>
        <w:t xml:space="preserve"> nach Maßgabe der Verfassung und des Gesetzes über die Erhaltung und Nutzung der natürlichen und kulturel</w:t>
      </w:r>
      <w:r w:rsidR="000E0829">
        <w:rPr>
          <w:rFonts w:ascii="Times New Roman" w:hAnsi="Times New Roman" w:cs="Times New Roman"/>
          <w:sz w:val="24"/>
          <w:szCs w:val="24"/>
          <w:lang w:val="de-DE"/>
        </w:rPr>
        <w:t>len Reichtümer entscheiden</w:t>
      </w:r>
      <w:r w:rsidR="00FD35F9">
        <w:rPr>
          <w:rFonts w:ascii="Times New Roman" w:hAnsi="Times New Roman" w:cs="Times New Roman"/>
          <w:sz w:val="24"/>
          <w:szCs w:val="24"/>
          <w:lang w:val="de-DE"/>
        </w:rPr>
        <w:t>,</w:t>
      </w:r>
      <w:r w:rsidR="00FA1BDC" w:rsidRPr="000135F8">
        <w:rPr>
          <w:rFonts w:ascii="Times New Roman" w:hAnsi="Times New Roman" w:cs="Times New Roman"/>
          <w:i/>
          <w:sz w:val="24"/>
          <w:szCs w:val="24"/>
          <w:lang w:val="de-DE"/>
        </w:rPr>
        <w:t xml:space="preserve"> </w:t>
      </w:r>
    </w:p>
    <w:p w:rsidR="00FA1BDC" w:rsidRPr="000135F8" w:rsidRDefault="00FA1BDC" w:rsidP="001C4A4D">
      <w:pPr>
        <w:spacing w:after="0" w:line="240" w:lineRule="auto"/>
        <w:jc w:val="both"/>
        <w:rPr>
          <w:rFonts w:ascii="Times New Roman" w:hAnsi="Times New Roman" w:cs="Times New Roman"/>
          <w:i/>
          <w:sz w:val="24"/>
          <w:szCs w:val="24"/>
          <w:lang w:val="de-DE"/>
        </w:rPr>
      </w:pPr>
    </w:p>
    <w:p w:rsidR="001C4A4D" w:rsidRPr="000135F8" w:rsidRDefault="000135F8" w:rsidP="000135F8">
      <w:pPr>
        <w:spacing w:after="0" w:line="240" w:lineRule="auto"/>
        <w:jc w:val="both"/>
        <w:rPr>
          <w:rFonts w:ascii="Times New Roman" w:hAnsi="Times New Roman" w:cs="Times New Roman"/>
          <w:sz w:val="24"/>
          <w:szCs w:val="24"/>
          <w:lang w:val="de-DE"/>
        </w:rPr>
      </w:pPr>
      <w:r w:rsidRPr="000135F8">
        <w:rPr>
          <w:rFonts w:ascii="Times New Roman" w:hAnsi="Times New Roman" w:cs="Times New Roman"/>
          <w:i/>
          <w:sz w:val="24"/>
          <w:szCs w:val="24"/>
          <w:lang w:val="de-DE"/>
        </w:rPr>
        <w:t>unter Berücksichtigung</w:t>
      </w:r>
      <w:r w:rsidRPr="000135F8">
        <w:rPr>
          <w:rFonts w:ascii="Times New Roman" w:hAnsi="Times New Roman" w:cs="Times New Roman"/>
          <w:sz w:val="24"/>
          <w:szCs w:val="24"/>
          <w:lang w:val="de-DE"/>
        </w:rPr>
        <w:t xml:space="preserve"> der Bestimmungen des Artikels 52 der Verfassung der Republik Kroatien, in dem geregelt ist, dass Meer, Küste und Inseln, Gewässer, Luftraum, Bodenschätze und andere natürliche Ressourcen, aber auch Land, Wälder, Flora und Fauna, andere Teile der Natur, Liegenschaften und Sachen von besonderer kultureller, historischer, wirtschaftlicher und ökologischer Bedeutung sind, die per Gesetz von Interesse für die Republik Kroatien sind und unter ihrem besonderen Schutz stehen,</w:t>
      </w:r>
    </w:p>
    <w:p w:rsidR="001C4A4D" w:rsidRPr="000135F8" w:rsidRDefault="001C4A4D" w:rsidP="001C4A4D">
      <w:pPr>
        <w:spacing w:after="0" w:line="240" w:lineRule="auto"/>
        <w:jc w:val="both"/>
        <w:rPr>
          <w:rFonts w:ascii="Times New Roman" w:hAnsi="Times New Roman" w:cs="Times New Roman"/>
          <w:sz w:val="24"/>
          <w:szCs w:val="24"/>
          <w:lang w:val="de-DE"/>
        </w:rPr>
      </w:pPr>
    </w:p>
    <w:p w:rsidR="000135F8" w:rsidRPr="000135F8" w:rsidRDefault="000135F8" w:rsidP="000135F8">
      <w:pPr>
        <w:spacing w:after="0" w:line="240" w:lineRule="auto"/>
        <w:jc w:val="both"/>
        <w:rPr>
          <w:rFonts w:ascii="Times New Roman" w:hAnsi="Times New Roman" w:cs="Times New Roman"/>
          <w:sz w:val="24"/>
          <w:szCs w:val="24"/>
          <w:lang w:val="de-DE"/>
        </w:rPr>
      </w:pPr>
      <w:r w:rsidRPr="000135F8">
        <w:rPr>
          <w:rFonts w:ascii="Times New Roman" w:hAnsi="Times New Roman" w:cs="Times New Roman"/>
          <w:i/>
          <w:sz w:val="24"/>
          <w:szCs w:val="24"/>
          <w:lang w:val="de-DE"/>
        </w:rPr>
        <w:t xml:space="preserve">unter Hinweis auf </w:t>
      </w:r>
      <w:r w:rsidRPr="000135F8">
        <w:rPr>
          <w:rFonts w:ascii="Times New Roman" w:hAnsi="Times New Roman" w:cs="Times New Roman"/>
          <w:sz w:val="24"/>
          <w:szCs w:val="24"/>
          <w:lang w:val="de-DE"/>
        </w:rPr>
        <w:t xml:space="preserve">die Erklärung zum Umweltschutz in der Republik Kroatien vom Juni 1992 und die Bestimmungen des Übereinkommens über die biologische Vielfalt, das 1996 vom </w:t>
      </w:r>
      <w:r w:rsidR="00F70338">
        <w:rPr>
          <w:rFonts w:ascii="Times New Roman" w:hAnsi="Times New Roman" w:cs="Times New Roman"/>
          <w:sz w:val="24"/>
          <w:szCs w:val="24"/>
          <w:lang w:val="de-DE"/>
        </w:rPr>
        <w:t>K</w:t>
      </w:r>
      <w:r w:rsidRPr="000135F8">
        <w:rPr>
          <w:rFonts w:ascii="Times New Roman" w:hAnsi="Times New Roman" w:cs="Times New Roman"/>
          <w:sz w:val="24"/>
          <w:szCs w:val="24"/>
          <w:lang w:val="de-DE"/>
        </w:rPr>
        <w:t>roatischen Parlament ratifiziert w</w:t>
      </w:r>
      <w:r w:rsidR="00F70338">
        <w:rPr>
          <w:rFonts w:ascii="Times New Roman" w:hAnsi="Times New Roman" w:cs="Times New Roman"/>
          <w:sz w:val="24"/>
          <w:szCs w:val="24"/>
          <w:lang w:val="de-DE"/>
        </w:rPr>
        <w:t>urde</w:t>
      </w:r>
      <w:r w:rsidRPr="000135F8">
        <w:rPr>
          <w:rFonts w:ascii="Times New Roman" w:hAnsi="Times New Roman" w:cs="Times New Roman"/>
          <w:sz w:val="24"/>
          <w:szCs w:val="24"/>
          <w:lang w:val="de-DE"/>
        </w:rPr>
        <w:t xml:space="preserve"> und </w:t>
      </w:r>
      <w:r w:rsidR="00CC5379">
        <w:rPr>
          <w:rFonts w:ascii="Times New Roman" w:hAnsi="Times New Roman" w:cs="Times New Roman"/>
          <w:sz w:val="24"/>
          <w:szCs w:val="24"/>
          <w:lang w:val="de-DE"/>
        </w:rPr>
        <w:t>dem die Republik Kroatien</w:t>
      </w:r>
      <w:r w:rsidRPr="000135F8">
        <w:rPr>
          <w:rFonts w:ascii="Times New Roman" w:hAnsi="Times New Roman" w:cs="Times New Roman"/>
          <w:sz w:val="24"/>
          <w:szCs w:val="24"/>
          <w:lang w:val="de-DE"/>
        </w:rPr>
        <w:t xml:space="preserve"> 1997 </w:t>
      </w:r>
      <w:r w:rsidR="00CC5379">
        <w:rPr>
          <w:rFonts w:ascii="Times New Roman" w:hAnsi="Times New Roman" w:cs="Times New Roman"/>
          <w:sz w:val="24"/>
          <w:szCs w:val="24"/>
          <w:lang w:val="de-DE"/>
        </w:rPr>
        <w:t xml:space="preserve">als </w:t>
      </w:r>
      <w:r w:rsidRPr="000135F8">
        <w:rPr>
          <w:rFonts w:ascii="Times New Roman" w:hAnsi="Times New Roman" w:cs="Times New Roman"/>
          <w:sz w:val="24"/>
          <w:szCs w:val="24"/>
          <w:lang w:val="de-DE"/>
        </w:rPr>
        <w:t xml:space="preserve">vollwertige Vertragspartei </w:t>
      </w:r>
      <w:r w:rsidR="00CC5379">
        <w:rPr>
          <w:rFonts w:ascii="Times New Roman" w:hAnsi="Times New Roman" w:cs="Times New Roman"/>
          <w:sz w:val="24"/>
          <w:szCs w:val="24"/>
          <w:lang w:val="de-DE"/>
        </w:rPr>
        <w:t>beigetreten ist</w:t>
      </w:r>
      <w:r w:rsidRPr="000135F8">
        <w:rPr>
          <w:rFonts w:ascii="Times New Roman" w:hAnsi="Times New Roman" w:cs="Times New Roman"/>
          <w:sz w:val="24"/>
          <w:szCs w:val="24"/>
          <w:lang w:val="de-DE"/>
        </w:rPr>
        <w:t>,</w:t>
      </w:r>
    </w:p>
    <w:p w:rsidR="001C4A4D" w:rsidRDefault="001C4A4D" w:rsidP="001C4A4D">
      <w:pPr>
        <w:spacing w:after="0" w:line="240" w:lineRule="auto"/>
        <w:jc w:val="both"/>
        <w:rPr>
          <w:rFonts w:ascii="Times New Roman" w:hAnsi="Times New Roman" w:cs="Times New Roman"/>
          <w:sz w:val="24"/>
          <w:szCs w:val="24"/>
        </w:rPr>
      </w:pPr>
    </w:p>
    <w:p w:rsidR="001C4A4D" w:rsidRPr="003E2634" w:rsidRDefault="008F3F82" w:rsidP="001C4A4D">
      <w:pPr>
        <w:spacing w:after="0" w:line="240" w:lineRule="auto"/>
        <w:jc w:val="both"/>
        <w:rPr>
          <w:rFonts w:ascii="Times New Roman" w:hAnsi="Times New Roman" w:cs="Times New Roman"/>
          <w:sz w:val="24"/>
          <w:szCs w:val="24"/>
          <w:lang w:val="de-DE"/>
        </w:rPr>
      </w:pPr>
      <w:r w:rsidRPr="003E2634">
        <w:rPr>
          <w:rFonts w:ascii="Times New Roman" w:hAnsi="Times New Roman" w:cs="Times New Roman"/>
          <w:i/>
          <w:sz w:val="24"/>
          <w:szCs w:val="24"/>
          <w:lang w:val="de-DE"/>
        </w:rPr>
        <w:t>bezugnehmend</w:t>
      </w:r>
      <w:r w:rsidR="00060149" w:rsidRPr="003E2634">
        <w:rPr>
          <w:rFonts w:ascii="Times New Roman" w:hAnsi="Times New Roman" w:cs="Times New Roman"/>
          <w:i/>
          <w:sz w:val="24"/>
          <w:szCs w:val="24"/>
          <w:lang w:val="de-DE"/>
        </w:rPr>
        <w:t xml:space="preserve"> auf </w:t>
      </w:r>
      <w:r w:rsidR="00060149" w:rsidRPr="003E2634">
        <w:rPr>
          <w:rFonts w:ascii="Times New Roman" w:hAnsi="Times New Roman" w:cs="Times New Roman"/>
          <w:sz w:val="24"/>
          <w:szCs w:val="24"/>
          <w:lang w:val="de-DE"/>
        </w:rPr>
        <w:t xml:space="preserve">die Bestimmungen des Protokolls über die biologische Sicherheit zum Übereinkommen über die biologische Vielfalt (Protokoll von Carthagena), das </w:t>
      </w:r>
      <w:r w:rsidR="000E0829">
        <w:rPr>
          <w:rFonts w:ascii="Times New Roman" w:hAnsi="Times New Roman" w:cs="Times New Roman"/>
          <w:sz w:val="24"/>
          <w:szCs w:val="24"/>
          <w:lang w:val="de-DE"/>
        </w:rPr>
        <w:t xml:space="preserve">2002 </w:t>
      </w:r>
      <w:r w:rsidR="00060149" w:rsidRPr="003E2634">
        <w:rPr>
          <w:rFonts w:ascii="Times New Roman" w:hAnsi="Times New Roman" w:cs="Times New Roman"/>
          <w:sz w:val="24"/>
          <w:szCs w:val="24"/>
          <w:lang w:val="de-DE"/>
        </w:rPr>
        <w:t>vo</w:t>
      </w:r>
      <w:r w:rsidR="000E0829">
        <w:rPr>
          <w:rFonts w:ascii="Times New Roman" w:hAnsi="Times New Roman" w:cs="Times New Roman"/>
          <w:sz w:val="24"/>
          <w:szCs w:val="24"/>
          <w:lang w:val="de-DE"/>
        </w:rPr>
        <w:t>m</w:t>
      </w:r>
      <w:r w:rsidR="00060149" w:rsidRPr="003E2634">
        <w:rPr>
          <w:rFonts w:ascii="Times New Roman" w:hAnsi="Times New Roman" w:cs="Times New Roman"/>
          <w:sz w:val="24"/>
          <w:szCs w:val="24"/>
          <w:lang w:val="de-DE"/>
        </w:rPr>
        <w:t xml:space="preserve"> Kroatischen Parlament ratifiziert wurde,</w:t>
      </w:r>
    </w:p>
    <w:p w:rsidR="001C4A4D" w:rsidRPr="003E2634" w:rsidRDefault="001C4A4D" w:rsidP="001C4A4D">
      <w:pPr>
        <w:spacing w:after="0" w:line="240" w:lineRule="auto"/>
        <w:jc w:val="both"/>
        <w:rPr>
          <w:rFonts w:ascii="Times New Roman" w:hAnsi="Times New Roman" w:cs="Times New Roman"/>
          <w:sz w:val="24"/>
          <w:szCs w:val="24"/>
          <w:lang w:val="de-DE"/>
        </w:rPr>
      </w:pPr>
    </w:p>
    <w:p w:rsidR="001C4A4D" w:rsidRPr="003E2634" w:rsidRDefault="00A146FA" w:rsidP="001C4A4D">
      <w:pPr>
        <w:spacing w:after="0" w:line="240" w:lineRule="auto"/>
        <w:jc w:val="both"/>
        <w:rPr>
          <w:rFonts w:ascii="Times New Roman" w:hAnsi="Times New Roman" w:cs="Times New Roman"/>
          <w:sz w:val="24"/>
          <w:szCs w:val="24"/>
          <w:lang w:val="de-DE"/>
        </w:rPr>
      </w:pPr>
      <w:r>
        <w:rPr>
          <w:rFonts w:ascii="Times New Roman" w:hAnsi="Times New Roman" w:cs="Times New Roman"/>
          <w:i/>
          <w:sz w:val="24"/>
          <w:szCs w:val="24"/>
          <w:lang w:val="de-DE"/>
        </w:rPr>
        <w:t>b</w:t>
      </w:r>
      <w:r w:rsidR="00413F1B" w:rsidRPr="003E2634">
        <w:rPr>
          <w:rFonts w:ascii="Times New Roman" w:hAnsi="Times New Roman" w:cs="Times New Roman"/>
          <w:i/>
          <w:sz w:val="24"/>
          <w:szCs w:val="24"/>
          <w:lang w:val="de-DE"/>
        </w:rPr>
        <w:t>ezugnehmend</w:t>
      </w:r>
      <w:r w:rsidR="00060149" w:rsidRPr="003E2634">
        <w:rPr>
          <w:rFonts w:ascii="Times New Roman" w:hAnsi="Times New Roman" w:cs="Times New Roman"/>
          <w:i/>
          <w:sz w:val="24"/>
          <w:szCs w:val="24"/>
          <w:lang w:val="de-DE"/>
        </w:rPr>
        <w:t xml:space="preserve"> auf </w:t>
      </w:r>
      <w:r w:rsidR="00060149" w:rsidRPr="003E2634">
        <w:rPr>
          <w:rFonts w:ascii="Times New Roman" w:hAnsi="Times New Roman" w:cs="Times New Roman"/>
          <w:sz w:val="24"/>
          <w:szCs w:val="24"/>
          <w:lang w:val="de-DE"/>
        </w:rPr>
        <w:t xml:space="preserve">die </w:t>
      </w:r>
      <w:r w:rsidR="003E2634" w:rsidRPr="003E2634">
        <w:rPr>
          <w:rFonts w:ascii="Times New Roman" w:hAnsi="Times New Roman" w:cs="Times New Roman"/>
          <w:sz w:val="24"/>
          <w:szCs w:val="24"/>
          <w:lang w:val="de-DE"/>
        </w:rPr>
        <w:t xml:space="preserve">im Rahmen der </w:t>
      </w:r>
      <w:r w:rsidR="000F5C13">
        <w:rPr>
          <w:rFonts w:ascii="Times New Roman" w:hAnsi="Times New Roman" w:cs="Times New Roman"/>
          <w:sz w:val="24"/>
          <w:szCs w:val="24"/>
          <w:lang w:val="de-DE"/>
        </w:rPr>
        <w:t>wissenschaftliche</w:t>
      </w:r>
      <w:r w:rsidR="000E0829">
        <w:rPr>
          <w:rFonts w:ascii="Times New Roman" w:hAnsi="Times New Roman" w:cs="Times New Roman"/>
          <w:sz w:val="24"/>
          <w:szCs w:val="24"/>
          <w:lang w:val="de-DE"/>
        </w:rPr>
        <w:t>n</w:t>
      </w:r>
      <w:r w:rsidR="000F5C13">
        <w:rPr>
          <w:rFonts w:ascii="Times New Roman" w:hAnsi="Times New Roman" w:cs="Times New Roman"/>
          <w:sz w:val="24"/>
          <w:szCs w:val="24"/>
          <w:lang w:val="de-DE"/>
        </w:rPr>
        <w:t xml:space="preserve"> Veranstaltung </w:t>
      </w:r>
      <w:r w:rsidR="000E0829">
        <w:rPr>
          <w:rFonts w:ascii="Times New Roman" w:hAnsi="Times New Roman" w:cs="Times New Roman"/>
          <w:sz w:val="24"/>
          <w:szCs w:val="24"/>
          <w:lang w:val="de-DE"/>
        </w:rPr>
        <w:t>„</w:t>
      </w:r>
      <w:r w:rsidR="003E2634" w:rsidRPr="003E2634">
        <w:rPr>
          <w:rFonts w:ascii="Times New Roman" w:hAnsi="Times New Roman" w:cs="Times New Roman"/>
          <w:sz w:val="24"/>
          <w:szCs w:val="24"/>
          <w:lang w:val="de-DE"/>
        </w:rPr>
        <w:t>3. Tage der Bioethik</w:t>
      </w:r>
      <w:r w:rsidR="000E0829">
        <w:rPr>
          <w:rFonts w:ascii="Times New Roman" w:hAnsi="Times New Roman" w:cs="Times New Roman"/>
          <w:sz w:val="24"/>
          <w:szCs w:val="24"/>
          <w:lang w:val="de-DE"/>
        </w:rPr>
        <w:t>“</w:t>
      </w:r>
      <w:r w:rsidR="003E2634" w:rsidRPr="003E2634">
        <w:rPr>
          <w:rFonts w:ascii="Times New Roman" w:hAnsi="Times New Roman" w:cs="Times New Roman"/>
          <w:sz w:val="24"/>
          <w:szCs w:val="24"/>
          <w:lang w:val="de-DE"/>
        </w:rPr>
        <w:t xml:space="preserve"> in Lošinj am 16 Juni 2004 angenommenen </w:t>
      </w:r>
      <w:r w:rsidR="00060149" w:rsidRPr="003E2634">
        <w:rPr>
          <w:rFonts w:ascii="Times New Roman" w:hAnsi="Times New Roman" w:cs="Times New Roman"/>
          <w:sz w:val="24"/>
          <w:szCs w:val="24"/>
          <w:lang w:val="de-DE"/>
        </w:rPr>
        <w:t>Erklärung von Lošinj über die biotische Souveränität</w:t>
      </w:r>
      <w:r w:rsidR="003E2634" w:rsidRPr="003E2634">
        <w:rPr>
          <w:rFonts w:ascii="Times New Roman" w:hAnsi="Times New Roman" w:cs="Times New Roman"/>
          <w:sz w:val="24"/>
          <w:szCs w:val="24"/>
          <w:lang w:val="de-DE"/>
        </w:rPr>
        <w:t>, in der die bioethischen Grundlagen und die Prinzipien der Souveränität festgelegt sind,</w:t>
      </w:r>
    </w:p>
    <w:p w:rsidR="001C4A4D" w:rsidRDefault="001C4A4D" w:rsidP="001C4A4D">
      <w:pPr>
        <w:autoSpaceDE w:val="0"/>
        <w:autoSpaceDN w:val="0"/>
        <w:adjustRightInd w:val="0"/>
        <w:spacing w:after="0" w:line="240" w:lineRule="auto"/>
        <w:jc w:val="both"/>
        <w:rPr>
          <w:rFonts w:ascii="Times New Roman" w:hAnsi="Times New Roman" w:cs="Times New Roman"/>
          <w:sz w:val="24"/>
          <w:szCs w:val="24"/>
        </w:rPr>
      </w:pPr>
    </w:p>
    <w:p w:rsidR="003E2634" w:rsidRPr="00413F1B" w:rsidRDefault="000E0829" w:rsidP="003E2634">
      <w:pPr>
        <w:autoSpaceDE w:val="0"/>
        <w:autoSpaceDN w:val="0"/>
        <w:adjustRightInd w:val="0"/>
        <w:spacing w:after="0" w:line="240" w:lineRule="auto"/>
        <w:jc w:val="both"/>
        <w:rPr>
          <w:rFonts w:ascii="Times New Roman" w:hAnsi="Times New Roman" w:cs="Times New Roman"/>
          <w:sz w:val="24"/>
          <w:szCs w:val="24"/>
          <w:lang w:val="de-DE"/>
        </w:rPr>
      </w:pPr>
      <w:r w:rsidRPr="00413F1B">
        <w:rPr>
          <w:rFonts w:ascii="Times New Roman" w:hAnsi="Times New Roman" w:cs="Times New Roman"/>
          <w:i/>
          <w:sz w:val="24"/>
          <w:szCs w:val="24"/>
          <w:lang w:val="de-DE"/>
        </w:rPr>
        <w:t>ausgehend</w:t>
      </w:r>
      <w:r w:rsidR="003E2634" w:rsidRPr="00413F1B">
        <w:rPr>
          <w:rFonts w:ascii="Times New Roman" w:hAnsi="Times New Roman" w:cs="Times New Roman"/>
          <w:i/>
          <w:sz w:val="24"/>
          <w:szCs w:val="24"/>
          <w:lang w:val="de-DE"/>
        </w:rPr>
        <w:t xml:space="preserve"> vom </w:t>
      </w:r>
      <w:r w:rsidR="003E2634" w:rsidRPr="00413F1B">
        <w:rPr>
          <w:rFonts w:ascii="Times New Roman" w:hAnsi="Times New Roman" w:cs="Times New Roman"/>
          <w:sz w:val="24"/>
          <w:szCs w:val="24"/>
          <w:lang w:val="de-DE"/>
        </w:rPr>
        <w:t>Vorsorge</w:t>
      </w:r>
      <w:r w:rsidR="00413F1B" w:rsidRPr="00413F1B">
        <w:rPr>
          <w:rFonts w:ascii="Times New Roman" w:hAnsi="Times New Roman" w:cs="Times New Roman"/>
          <w:sz w:val="24"/>
          <w:szCs w:val="24"/>
          <w:lang w:val="de-DE"/>
        </w:rPr>
        <w:t>prinzip</w:t>
      </w:r>
      <w:r w:rsidR="003E2634" w:rsidRPr="00413F1B">
        <w:rPr>
          <w:rFonts w:ascii="Times New Roman" w:hAnsi="Times New Roman" w:cs="Times New Roman"/>
          <w:sz w:val="24"/>
          <w:szCs w:val="24"/>
          <w:lang w:val="de-DE"/>
        </w:rPr>
        <w:t xml:space="preserve"> </w:t>
      </w:r>
      <w:r w:rsidR="00373A3D">
        <w:rPr>
          <w:rFonts w:ascii="Times New Roman" w:hAnsi="Times New Roman" w:cs="Times New Roman"/>
          <w:sz w:val="24"/>
          <w:szCs w:val="24"/>
          <w:lang w:val="de-DE"/>
        </w:rPr>
        <w:t>zur Vermeidung</w:t>
      </w:r>
      <w:r w:rsidR="003E2634" w:rsidRPr="00413F1B">
        <w:rPr>
          <w:rFonts w:ascii="Times New Roman" w:hAnsi="Times New Roman" w:cs="Times New Roman"/>
          <w:sz w:val="24"/>
          <w:szCs w:val="24"/>
          <w:lang w:val="de-DE"/>
        </w:rPr>
        <w:t xml:space="preserve"> drohende</w:t>
      </w:r>
      <w:r w:rsidR="00373A3D">
        <w:rPr>
          <w:rFonts w:ascii="Times New Roman" w:hAnsi="Times New Roman" w:cs="Times New Roman"/>
          <w:sz w:val="24"/>
          <w:szCs w:val="24"/>
          <w:lang w:val="de-DE"/>
        </w:rPr>
        <w:t>r</w:t>
      </w:r>
      <w:r w:rsidR="003E2634" w:rsidRPr="00413F1B">
        <w:rPr>
          <w:rFonts w:ascii="Times New Roman" w:hAnsi="Times New Roman" w:cs="Times New Roman"/>
          <w:sz w:val="24"/>
          <w:szCs w:val="24"/>
          <w:lang w:val="de-DE"/>
        </w:rPr>
        <w:t xml:space="preserve"> schwerwiegende</w:t>
      </w:r>
      <w:r w:rsidR="00373A3D">
        <w:rPr>
          <w:rFonts w:ascii="Times New Roman" w:hAnsi="Times New Roman" w:cs="Times New Roman"/>
          <w:sz w:val="24"/>
          <w:szCs w:val="24"/>
          <w:lang w:val="de-DE"/>
        </w:rPr>
        <w:t>r</w:t>
      </w:r>
      <w:r w:rsidR="003E2634" w:rsidRPr="00413F1B">
        <w:rPr>
          <w:rFonts w:ascii="Times New Roman" w:hAnsi="Times New Roman" w:cs="Times New Roman"/>
          <w:sz w:val="24"/>
          <w:szCs w:val="24"/>
          <w:lang w:val="de-DE"/>
        </w:rPr>
        <w:t xml:space="preserve"> oder </w:t>
      </w:r>
      <w:r w:rsidR="00373A3D">
        <w:rPr>
          <w:rFonts w:ascii="Times New Roman" w:hAnsi="Times New Roman" w:cs="Times New Roman"/>
          <w:sz w:val="24"/>
          <w:szCs w:val="24"/>
          <w:lang w:val="de-DE"/>
        </w:rPr>
        <w:t>irreversibler</w:t>
      </w:r>
      <w:r w:rsidR="003E2634" w:rsidRPr="00413F1B">
        <w:rPr>
          <w:rFonts w:ascii="Times New Roman" w:hAnsi="Times New Roman" w:cs="Times New Roman"/>
          <w:sz w:val="24"/>
          <w:szCs w:val="24"/>
          <w:lang w:val="de-DE"/>
        </w:rPr>
        <w:t xml:space="preserve"> Naturschäden, als einem der Grundprinzipien, die </w:t>
      </w:r>
      <w:r w:rsidR="00413F1B" w:rsidRPr="00413F1B">
        <w:rPr>
          <w:rFonts w:ascii="Times New Roman" w:hAnsi="Times New Roman" w:cs="Times New Roman"/>
          <w:sz w:val="24"/>
          <w:szCs w:val="24"/>
          <w:lang w:val="de-DE"/>
        </w:rPr>
        <w:t>der Strategie und dem</w:t>
      </w:r>
      <w:r w:rsidR="003E2634" w:rsidRPr="00413F1B">
        <w:rPr>
          <w:rFonts w:ascii="Times New Roman" w:hAnsi="Times New Roman" w:cs="Times New Roman"/>
          <w:sz w:val="24"/>
          <w:szCs w:val="24"/>
          <w:lang w:val="de-DE"/>
        </w:rPr>
        <w:t xml:space="preserve"> Aktionsplan für Naturschutz der Republik Kroatien für den Zeitraum von 2017 bis 2025 </w:t>
      </w:r>
      <w:r w:rsidR="00413F1B" w:rsidRPr="00413F1B">
        <w:rPr>
          <w:rFonts w:ascii="Times New Roman" w:hAnsi="Times New Roman" w:cs="Times New Roman"/>
          <w:sz w:val="24"/>
          <w:szCs w:val="24"/>
          <w:lang w:val="de-DE"/>
        </w:rPr>
        <w:t>zugrunde liegen</w:t>
      </w:r>
      <w:r w:rsidR="003E2634" w:rsidRPr="00413F1B">
        <w:rPr>
          <w:rFonts w:ascii="Times New Roman" w:hAnsi="Times New Roman" w:cs="Times New Roman"/>
          <w:sz w:val="24"/>
          <w:szCs w:val="24"/>
          <w:lang w:val="de-DE"/>
        </w:rPr>
        <w:t>,</w:t>
      </w:r>
    </w:p>
    <w:p w:rsidR="001C4A4D" w:rsidRDefault="001C4A4D" w:rsidP="001C4A4D">
      <w:pPr>
        <w:spacing w:after="0" w:line="240" w:lineRule="auto"/>
        <w:jc w:val="both"/>
        <w:rPr>
          <w:rFonts w:ascii="Times New Roman" w:hAnsi="Times New Roman" w:cs="Times New Roman"/>
          <w:sz w:val="24"/>
          <w:szCs w:val="24"/>
        </w:rPr>
      </w:pPr>
    </w:p>
    <w:p w:rsidR="00413F1B" w:rsidRPr="000F5C13" w:rsidRDefault="00A146FA" w:rsidP="001C4A4D">
      <w:pPr>
        <w:spacing w:after="0" w:line="240" w:lineRule="auto"/>
        <w:jc w:val="both"/>
        <w:rPr>
          <w:rFonts w:ascii="Times New Roman" w:hAnsi="Times New Roman" w:cs="Times New Roman"/>
          <w:sz w:val="24"/>
          <w:szCs w:val="24"/>
          <w:lang w:val="de-DE"/>
        </w:rPr>
      </w:pPr>
      <w:r>
        <w:rPr>
          <w:rFonts w:ascii="Times New Roman" w:hAnsi="Times New Roman" w:cs="Times New Roman"/>
          <w:i/>
          <w:sz w:val="24"/>
          <w:szCs w:val="24"/>
        </w:rPr>
        <w:t>i</w:t>
      </w:r>
      <w:r w:rsidR="00413F1B" w:rsidRPr="000F5C13">
        <w:rPr>
          <w:rFonts w:ascii="Times New Roman" w:hAnsi="Times New Roman" w:cs="Times New Roman"/>
          <w:i/>
          <w:sz w:val="24"/>
          <w:szCs w:val="24"/>
          <w:lang w:val="de-DE"/>
        </w:rPr>
        <w:t xml:space="preserve">n Anlehnung </w:t>
      </w:r>
      <w:r w:rsidR="00413F1B" w:rsidRPr="000F5C13">
        <w:rPr>
          <w:rFonts w:ascii="Times New Roman" w:hAnsi="Times New Roman" w:cs="Times New Roman"/>
          <w:sz w:val="24"/>
          <w:szCs w:val="24"/>
          <w:lang w:val="de-DE"/>
        </w:rPr>
        <w:t>an die Bestimmungen der Europäischen Charta der kommunalen Selbstverwaltung, angenommen durch das Gesetz über die Annahme der Europäischen Charta der kommunalen Selbstverwaltung im Jahr 1997, auf deren Grundlage von 2003 bis 2010, in Übereinstimmung mit der Verfassung und dem Gesetz, sämtliche Gespanschaften der Republik Kroatien beschlossen h</w:t>
      </w:r>
      <w:r w:rsidR="00927D62">
        <w:rPr>
          <w:rFonts w:ascii="Times New Roman" w:hAnsi="Times New Roman" w:cs="Times New Roman"/>
          <w:sz w:val="24"/>
          <w:szCs w:val="24"/>
          <w:lang w:val="de-DE"/>
        </w:rPr>
        <w:t>aben, ihre Hoheitsgebiete als GV</w:t>
      </w:r>
      <w:r w:rsidR="00413F1B" w:rsidRPr="000F5C13">
        <w:rPr>
          <w:rFonts w:ascii="Times New Roman" w:hAnsi="Times New Roman" w:cs="Times New Roman"/>
          <w:sz w:val="24"/>
          <w:szCs w:val="24"/>
          <w:lang w:val="de-DE"/>
        </w:rPr>
        <w:t xml:space="preserve">O-frei zu erklären und die Freisetzung </w:t>
      </w:r>
      <w:r w:rsidR="0033728D">
        <w:rPr>
          <w:rFonts w:ascii="Times New Roman" w:hAnsi="Times New Roman" w:cs="Times New Roman"/>
          <w:sz w:val="24"/>
          <w:szCs w:val="24"/>
          <w:lang w:val="de-DE"/>
        </w:rPr>
        <w:t xml:space="preserve">lebender </w:t>
      </w:r>
      <w:r w:rsidR="00413F1B" w:rsidRPr="000F5C13">
        <w:rPr>
          <w:rFonts w:ascii="Times New Roman" w:hAnsi="Times New Roman" w:cs="Times New Roman"/>
          <w:sz w:val="24"/>
          <w:szCs w:val="24"/>
          <w:lang w:val="de-DE"/>
        </w:rPr>
        <w:t xml:space="preserve">gentechnisch veränderter Organismen in die Umwelt auf ihrem Hoheitsgebiet auch zu Versuchszwecken </w:t>
      </w:r>
      <w:r w:rsidR="000F5C13" w:rsidRPr="000F5C13">
        <w:rPr>
          <w:rFonts w:ascii="Times New Roman" w:hAnsi="Times New Roman" w:cs="Times New Roman"/>
          <w:sz w:val="24"/>
          <w:szCs w:val="24"/>
          <w:lang w:val="de-DE"/>
        </w:rPr>
        <w:t>zu verbieten</w:t>
      </w:r>
      <w:r w:rsidR="00413F1B" w:rsidRPr="000F5C13">
        <w:rPr>
          <w:rFonts w:ascii="Times New Roman" w:hAnsi="Times New Roman" w:cs="Times New Roman"/>
          <w:sz w:val="24"/>
          <w:szCs w:val="24"/>
          <w:lang w:val="de-DE"/>
        </w:rPr>
        <w:t>,</w:t>
      </w:r>
    </w:p>
    <w:p w:rsidR="001C4A4D" w:rsidRDefault="001C4A4D" w:rsidP="001C4A4D">
      <w:pPr>
        <w:spacing w:after="0" w:line="240" w:lineRule="auto"/>
        <w:jc w:val="both"/>
        <w:rPr>
          <w:rFonts w:ascii="Times New Roman" w:hAnsi="Times New Roman" w:cs="Times New Roman"/>
          <w:sz w:val="24"/>
          <w:szCs w:val="24"/>
        </w:rPr>
      </w:pPr>
    </w:p>
    <w:p w:rsidR="008D2569" w:rsidRPr="008D2569" w:rsidRDefault="00A146FA" w:rsidP="001C4A4D">
      <w:pPr>
        <w:spacing w:after="0" w:line="240" w:lineRule="auto"/>
        <w:jc w:val="both"/>
        <w:rPr>
          <w:rFonts w:ascii="Times New Roman" w:hAnsi="Times New Roman" w:cs="Times New Roman"/>
          <w:sz w:val="24"/>
          <w:szCs w:val="24"/>
          <w:lang w:val="de-DE"/>
        </w:rPr>
      </w:pPr>
      <w:r>
        <w:rPr>
          <w:rFonts w:ascii="Times New Roman" w:hAnsi="Times New Roman" w:cs="Times New Roman"/>
          <w:i/>
          <w:sz w:val="24"/>
          <w:szCs w:val="24"/>
        </w:rPr>
        <w:t>a</w:t>
      </w:r>
      <w:r w:rsidR="008D2569" w:rsidRPr="008D2569">
        <w:rPr>
          <w:rFonts w:ascii="Times New Roman" w:hAnsi="Times New Roman" w:cs="Times New Roman"/>
          <w:i/>
          <w:sz w:val="24"/>
          <w:szCs w:val="24"/>
          <w:lang w:val="de-DE"/>
        </w:rPr>
        <w:t xml:space="preserve">usgehend von </w:t>
      </w:r>
      <w:r w:rsidR="008D2569" w:rsidRPr="008D2569">
        <w:rPr>
          <w:rFonts w:ascii="Times New Roman" w:hAnsi="Times New Roman" w:cs="Times New Roman"/>
          <w:sz w:val="24"/>
          <w:szCs w:val="24"/>
          <w:lang w:val="de-DE"/>
        </w:rPr>
        <w:t xml:space="preserve">den Hauptelementen des Europäischen Grünen </w:t>
      </w:r>
      <w:r w:rsidR="00EB0374">
        <w:rPr>
          <w:rFonts w:ascii="Times New Roman" w:hAnsi="Times New Roman" w:cs="Times New Roman"/>
          <w:sz w:val="24"/>
          <w:szCs w:val="24"/>
          <w:lang w:val="de-DE"/>
        </w:rPr>
        <w:t>Deals</w:t>
      </w:r>
      <w:r w:rsidR="008D2569" w:rsidRPr="008D2569">
        <w:rPr>
          <w:rFonts w:ascii="Times New Roman" w:hAnsi="Times New Roman" w:cs="Times New Roman"/>
          <w:sz w:val="24"/>
          <w:szCs w:val="24"/>
          <w:lang w:val="de-DE"/>
        </w:rPr>
        <w:t xml:space="preserve">, der </w:t>
      </w:r>
      <w:r w:rsidR="00EB0374">
        <w:rPr>
          <w:rFonts w:ascii="Times New Roman" w:hAnsi="Times New Roman" w:cs="Times New Roman"/>
          <w:sz w:val="24"/>
          <w:szCs w:val="24"/>
          <w:lang w:val="de-DE"/>
        </w:rPr>
        <w:t xml:space="preserve">Strategie „Vom Hof auf den Tisch“ </w:t>
      </w:r>
      <w:r w:rsidR="008D2569" w:rsidRPr="008D2569">
        <w:rPr>
          <w:rFonts w:ascii="Times New Roman" w:hAnsi="Times New Roman" w:cs="Times New Roman"/>
          <w:sz w:val="24"/>
          <w:szCs w:val="24"/>
          <w:lang w:val="de-DE"/>
        </w:rPr>
        <w:t xml:space="preserve">und der Biodiversitätsstrategie </w:t>
      </w:r>
      <w:r w:rsidR="00EB0374">
        <w:rPr>
          <w:rFonts w:ascii="Times New Roman" w:hAnsi="Times New Roman" w:cs="Times New Roman"/>
          <w:sz w:val="24"/>
          <w:szCs w:val="24"/>
          <w:lang w:val="de-DE"/>
        </w:rPr>
        <w:t xml:space="preserve">bis </w:t>
      </w:r>
      <w:r w:rsidR="008D2569" w:rsidRPr="008D2569">
        <w:rPr>
          <w:rFonts w:ascii="Times New Roman" w:hAnsi="Times New Roman" w:cs="Times New Roman"/>
          <w:sz w:val="24"/>
          <w:szCs w:val="24"/>
          <w:lang w:val="de-DE"/>
        </w:rPr>
        <w:t xml:space="preserve">2030, die die Einrichtung von Schutzgebieten auf 30 % der </w:t>
      </w:r>
      <w:r w:rsidR="00BA489A">
        <w:rPr>
          <w:rFonts w:ascii="Times New Roman" w:hAnsi="Times New Roman" w:cs="Times New Roman"/>
          <w:sz w:val="24"/>
          <w:szCs w:val="24"/>
          <w:lang w:val="de-DE"/>
        </w:rPr>
        <w:t>europäischen Landgebiete</w:t>
      </w:r>
      <w:r w:rsidR="008D2569" w:rsidRPr="008D2569">
        <w:rPr>
          <w:rFonts w:ascii="Times New Roman" w:hAnsi="Times New Roman" w:cs="Times New Roman"/>
          <w:sz w:val="24"/>
          <w:szCs w:val="24"/>
          <w:lang w:val="de-DE"/>
        </w:rPr>
        <w:t xml:space="preserve"> und die Wiederherstellung geschädigter terrestrischer und mariner Ökosysteme in ganz Europa vorsieht, </w:t>
      </w:r>
      <w:r w:rsidR="00A740A2">
        <w:rPr>
          <w:rFonts w:ascii="Times New Roman" w:hAnsi="Times New Roman" w:cs="Times New Roman"/>
          <w:sz w:val="24"/>
          <w:szCs w:val="24"/>
          <w:lang w:val="de-DE"/>
        </w:rPr>
        <w:t>was dadurch erzielt werden kann</w:t>
      </w:r>
      <w:r w:rsidR="008D2569" w:rsidRPr="008D2569">
        <w:rPr>
          <w:rFonts w:ascii="Times New Roman" w:hAnsi="Times New Roman" w:cs="Times New Roman"/>
          <w:sz w:val="24"/>
          <w:szCs w:val="24"/>
          <w:lang w:val="de-DE"/>
        </w:rPr>
        <w:t xml:space="preserve">, indem die ökologische Landwirtschaft und Landschaftsmerkmale mit </w:t>
      </w:r>
      <w:r w:rsidR="00A740A2">
        <w:rPr>
          <w:rFonts w:ascii="Times New Roman" w:hAnsi="Times New Roman" w:cs="Times New Roman"/>
          <w:sz w:val="24"/>
          <w:szCs w:val="24"/>
          <w:lang w:val="de-DE"/>
        </w:rPr>
        <w:t>hoher</w:t>
      </w:r>
      <w:r w:rsidR="008D2569" w:rsidRPr="008D2569">
        <w:rPr>
          <w:rFonts w:ascii="Times New Roman" w:hAnsi="Times New Roman" w:cs="Times New Roman"/>
          <w:sz w:val="24"/>
          <w:szCs w:val="24"/>
          <w:lang w:val="de-DE"/>
        </w:rPr>
        <w:t xml:space="preserve"> </w:t>
      </w:r>
      <w:r w:rsidR="00A740A2">
        <w:rPr>
          <w:rFonts w:ascii="Times New Roman" w:hAnsi="Times New Roman" w:cs="Times New Roman"/>
          <w:sz w:val="24"/>
          <w:szCs w:val="24"/>
          <w:lang w:val="de-DE"/>
        </w:rPr>
        <w:t>V</w:t>
      </w:r>
      <w:r w:rsidR="008D2569" w:rsidRPr="008D2569">
        <w:rPr>
          <w:rFonts w:ascii="Times New Roman" w:hAnsi="Times New Roman" w:cs="Times New Roman"/>
          <w:sz w:val="24"/>
          <w:szCs w:val="24"/>
          <w:lang w:val="de-DE"/>
        </w:rPr>
        <w:t xml:space="preserve">ielfalt auf landwirtschaftlichen Flächen </w:t>
      </w:r>
      <w:r w:rsidR="00A740A2">
        <w:rPr>
          <w:rFonts w:ascii="Times New Roman" w:hAnsi="Times New Roman" w:cs="Times New Roman"/>
          <w:sz w:val="24"/>
          <w:szCs w:val="24"/>
          <w:lang w:val="de-DE"/>
        </w:rPr>
        <w:t xml:space="preserve">entwickelt und der Rückgang </w:t>
      </w:r>
      <w:r w:rsidR="008D2569" w:rsidRPr="008D2569">
        <w:rPr>
          <w:rFonts w:ascii="Times New Roman" w:hAnsi="Times New Roman" w:cs="Times New Roman"/>
          <w:sz w:val="24"/>
          <w:szCs w:val="24"/>
          <w:lang w:val="de-DE"/>
        </w:rPr>
        <w:t xml:space="preserve">der Zahl der Bestäuber </w:t>
      </w:r>
      <w:r w:rsidR="00927D62">
        <w:rPr>
          <w:rFonts w:ascii="Times New Roman" w:hAnsi="Times New Roman" w:cs="Times New Roman"/>
          <w:sz w:val="24"/>
          <w:szCs w:val="24"/>
          <w:lang w:val="de-DE"/>
        </w:rPr>
        <w:t>umgekehrt wird,</w:t>
      </w:r>
    </w:p>
    <w:p w:rsidR="001C4A4D" w:rsidRDefault="001C4A4D" w:rsidP="001C4A4D">
      <w:pPr>
        <w:spacing w:after="0" w:line="240" w:lineRule="auto"/>
        <w:jc w:val="both"/>
        <w:rPr>
          <w:rFonts w:ascii="Times New Roman" w:hAnsi="Times New Roman" w:cs="Times New Roman"/>
          <w:sz w:val="24"/>
          <w:szCs w:val="24"/>
        </w:rPr>
      </w:pPr>
    </w:p>
    <w:p w:rsidR="001C4A4D" w:rsidRPr="00A146FA" w:rsidRDefault="00927D62" w:rsidP="001C4A4D">
      <w:pPr>
        <w:spacing w:after="0" w:line="240" w:lineRule="auto"/>
        <w:jc w:val="both"/>
        <w:rPr>
          <w:rFonts w:ascii="Times New Roman" w:hAnsi="Times New Roman" w:cs="Times New Roman"/>
          <w:sz w:val="24"/>
          <w:szCs w:val="24"/>
          <w:lang w:val="de-DE"/>
        </w:rPr>
      </w:pPr>
      <w:r w:rsidRPr="00A146FA">
        <w:rPr>
          <w:rFonts w:ascii="Times New Roman" w:hAnsi="Times New Roman" w:cs="Times New Roman"/>
          <w:i/>
          <w:sz w:val="24"/>
          <w:szCs w:val="24"/>
          <w:lang w:val="de-DE"/>
        </w:rPr>
        <w:t>unter Berücksichtigung</w:t>
      </w:r>
      <w:r w:rsidRPr="00A146FA">
        <w:rPr>
          <w:rFonts w:ascii="Times New Roman" w:hAnsi="Times New Roman" w:cs="Times New Roman"/>
          <w:sz w:val="24"/>
          <w:szCs w:val="24"/>
          <w:lang w:val="de-DE"/>
        </w:rPr>
        <w:t xml:space="preserve"> der Bestimmung der Richtlinie (EU) 2</w:t>
      </w:r>
      <w:r w:rsidR="001C4A4D" w:rsidRPr="00A146FA">
        <w:rPr>
          <w:rFonts w:ascii="Times New Roman" w:hAnsi="Times New Roman" w:cs="Times New Roman"/>
          <w:sz w:val="24"/>
          <w:szCs w:val="24"/>
          <w:lang w:val="de-DE"/>
        </w:rPr>
        <w:t xml:space="preserve">015/412 </w:t>
      </w:r>
      <w:r w:rsidRPr="00A146FA">
        <w:rPr>
          <w:rFonts w:ascii="Times New Roman" w:hAnsi="Times New Roman" w:cs="Times New Roman"/>
          <w:sz w:val="24"/>
          <w:szCs w:val="24"/>
          <w:lang w:val="de-DE"/>
        </w:rPr>
        <w:t xml:space="preserve">des Europäischen Parlaments und des Rates vom 11. März 2015 zur Änderung der Richtlinie 2001/18/EG zu der den Mitgliedstaaten eingeräumten Möglichkeit, den Anbau von gentechnisch veränderten </w:t>
      </w:r>
      <w:r w:rsidRPr="00A146FA">
        <w:rPr>
          <w:rFonts w:ascii="Times New Roman" w:hAnsi="Times New Roman" w:cs="Times New Roman"/>
          <w:sz w:val="24"/>
          <w:szCs w:val="24"/>
          <w:lang w:val="de-DE"/>
        </w:rPr>
        <w:lastRenderedPageBreak/>
        <w:t xml:space="preserve">Organismen (GVO) in ihrem Hoheitsgebiet zu beschränken oder zu untersagen, </w:t>
      </w:r>
      <w:r w:rsidR="000E0829">
        <w:rPr>
          <w:rFonts w:ascii="Times New Roman" w:hAnsi="Times New Roman" w:cs="Times New Roman"/>
          <w:sz w:val="24"/>
          <w:szCs w:val="24"/>
          <w:lang w:val="de-DE"/>
        </w:rPr>
        <w:t>durch die</w:t>
      </w:r>
      <w:r w:rsidR="008D13D5" w:rsidRPr="00A146FA">
        <w:rPr>
          <w:rFonts w:ascii="Times New Roman" w:hAnsi="Times New Roman" w:cs="Times New Roman"/>
          <w:sz w:val="24"/>
          <w:szCs w:val="24"/>
          <w:lang w:val="de-DE"/>
        </w:rPr>
        <w:t xml:space="preserve"> den Mitgliedstaaten die Möglichkeit eingeräumt wird, den Anbau eines GVO oder einer Gruppe von GVO in ihrem gesamten Hoheitsgebiet oder in Teilen davon zu untersagen, </w:t>
      </w:r>
    </w:p>
    <w:p w:rsidR="008D13D5" w:rsidRPr="00A146FA" w:rsidRDefault="008D13D5" w:rsidP="001C4A4D">
      <w:pPr>
        <w:spacing w:after="0" w:line="240" w:lineRule="auto"/>
        <w:jc w:val="both"/>
        <w:rPr>
          <w:rFonts w:ascii="Times New Roman" w:hAnsi="Times New Roman" w:cs="Times New Roman"/>
          <w:sz w:val="24"/>
          <w:szCs w:val="24"/>
          <w:lang w:val="de-DE"/>
        </w:rPr>
      </w:pPr>
    </w:p>
    <w:p w:rsidR="001C4A4D" w:rsidRPr="00A146FA" w:rsidRDefault="008D13D5" w:rsidP="001C4A4D">
      <w:pPr>
        <w:spacing w:after="0" w:line="240" w:lineRule="auto"/>
        <w:jc w:val="both"/>
        <w:rPr>
          <w:rFonts w:ascii="Times New Roman" w:hAnsi="Times New Roman" w:cs="Times New Roman"/>
          <w:sz w:val="24"/>
          <w:szCs w:val="24"/>
          <w:lang w:val="de-DE"/>
        </w:rPr>
      </w:pPr>
      <w:r w:rsidRPr="00A146FA">
        <w:rPr>
          <w:rFonts w:ascii="Times New Roman" w:hAnsi="Times New Roman" w:cs="Times New Roman"/>
          <w:i/>
          <w:sz w:val="24"/>
          <w:szCs w:val="24"/>
          <w:lang w:val="de-DE"/>
        </w:rPr>
        <w:t xml:space="preserve">in der Erwägung, </w:t>
      </w:r>
      <w:r w:rsidRPr="00A146FA">
        <w:rPr>
          <w:rFonts w:ascii="Times New Roman" w:hAnsi="Times New Roman" w:cs="Times New Roman"/>
          <w:sz w:val="24"/>
          <w:szCs w:val="24"/>
          <w:lang w:val="de-DE"/>
        </w:rPr>
        <w:t xml:space="preserve">dass während der achten Wahlperiode des Europäischen Parlaments (2014-2019) 36 Entschließungen angenommen wurden, in denen sich das Parlament gegen die Durchführungsbeschlüsse der Europäischen Kommission zur </w:t>
      </w:r>
      <w:r w:rsidR="00A146FA" w:rsidRPr="00A146FA">
        <w:rPr>
          <w:rFonts w:ascii="Times New Roman" w:hAnsi="Times New Roman" w:cs="Times New Roman"/>
          <w:sz w:val="24"/>
          <w:szCs w:val="24"/>
          <w:lang w:val="de-DE"/>
        </w:rPr>
        <w:t>Erteilung</w:t>
      </w:r>
      <w:r w:rsidRPr="00A146FA">
        <w:rPr>
          <w:rFonts w:ascii="Times New Roman" w:hAnsi="Times New Roman" w:cs="Times New Roman"/>
          <w:sz w:val="24"/>
          <w:szCs w:val="24"/>
          <w:lang w:val="de-DE"/>
        </w:rPr>
        <w:t xml:space="preserve"> oder </w:t>
      </w:r>
      <w:r w:rsidR="00A146FA" w:rsidRPr="00A146FA">
        <w:rPr>
          <w:rFonts w:ascii="Times New Roman" w:hAnsi="Times New Roman" w:cs="Times New Roman"/>
          <w:sz w:val="24"/>
          <w:szCs w:val="24"/>
          <w:lang w:val="de-DE"/>
        </w:rPr>
        <w:t>Erneuerung</w:t>
      </w:r>
      <w:r w:rsidRPr="00A146FA">
        <w:rPr>
          <w:rFonts w:ascii="Times New Roman" w:hAnsi="Times New Roman" w:cs="Times New Roman"/>
          <w:sz w:val="24"/>
          <w:szCs w:val="24"/>
          <w:lang w:val="de-DE"/>
        </w:rPr>
        <w:t xml:space="preserve"> der Zulassung </w:t>
      </w:r>
      <w:r w:rsidR="00A146FA" w:rsidRPr="00A146FA">
        <w:rPr>
          <w:rFonts w:ascii="Times New Roman" w:hAnsi="Times New Roman" w:cs="Times New Roman"/>
          <w:sz w:val="24"/>
          <w:szCs w:val="24"/>
          <w:lang w:val="de-DE"/>
        </w:rPr>
        <w:t>des</w:t>
      </w:r>
      <w:r w:rsidRPr="00A146FA">
        <w:rPr>
          <w:rFonts w:ascii="Times New Roman" w:hAnsi="Times New Roman" w:cs="Times New Roman"/>
          <w:sz w:val="24"/>
          <w:szCs w:val="24"/>
          <w:lang w:val="de-DE"/>
        </w:rPr>
        <w:t xml:space="preserve"> Inverkehrbringen</w:t>
      </w:r>
      <w:r w:rsidR="00A146FA" w:rsidRPr="00A146FA">
        <w:rPr>
          <w:rFonts w:ascii="Times New Roman" w:hAnsi="Times New Roman" w:cs="Times New Roman"/>
          <w:sz w:val="24"/>
          <w:szCs w:val="24"/>
          <w:lang w:val="de-DE"/>
        </w:rPr>
        <w:t>s</w:t>
      </w:r>
      <w:r w:rsidRPr="00A146FA">
        <w:rPr>
          <w:rFonts w:ascii="Times New Roman" w:hAnsi="Times New Roman" w:cs="Times New Roman"/>
          <w:sz w:val="24"/>
          <w:szCs w:val="24"/>
          <w:lang w:val="de-DE"/>
        </w:rPr>
        <w:t xml:space="preserve"> von </w:t>
      </w:r>
      <w:r w:rsidR="00A146FA" w:rsidRPr="00A146FA">
        <w:rPr>
          <w:rFonts w:ascii="Times New Roman" w:hAnsi="Times New Roman" w:cs="Times New Roman"/>
          <w:sz w:val="24"/>
          <w:szCs w:val="24"/>
          <w:lang w:val="de-DE"/>
        </w:rPr>
        <w:t>Erzeugnissen</w:t>
      </w:r>
      <w:r w:rsidRPr="00A146FA">
        <w:rPr>
          <w:rFonts w:ascii="Times New Roman" w:hAnsi="Times New Roman" w:cs="Times New Roman"/>
          <w:sz w:val="24"/>
          <w:szCs w:val="24"/>
          <w:lang w:val="de-DE"/>
        </w:rPr>
        <w:t xml:space="preserve">, die genetisch veränderte Organismen enthalten, </w:t>
      </w:r>
      <w:r w:rsidR="000E0829">
        <w:rPr>
          <w:rFonts w:ascii="Times New Roman" w:hAnsi="Times New Roman" w:cs="Times New Roman"/>
          <w:sz w:val="24"/>
          <w:szCs w:val="24"/>
          <w:lang w:val="de-DE"/>
        </w:rPr>
        <w:t>ausgesprochen hat,</w:t>
      </w:r>
    </w:p>
    <w:p w:rsidR="001C4A4D" w:rsidRDefault="001C4A4D" w:rsidP="001C4A4D">
      <w:pPr>
        <w:spacing w:after="0" w:line="240" w:lineRule="auto"/>
        <w:jc w:val="both"/>
        <w:rPr>
          <w:rFonts w:ascii="Times New Roman" w:hAnsi="Times New Roman" w:cs="Times New Roman"/>
          <w:sz w:val="24"/>
          <w:szCs w:val="24"/>
        </w:rPr>
      </w:pPr>
    </w:p>
    <w:p w:rsidR="00DD48FB" w:rsidRDefault="00A146FA" w:rsidP="001C4A4D">
      <w:pPr>
        <w:spacing w:after="0" w:line="240" w:lineRule="auto"/>
        <w:jc w:val="both"/>
        <w:rPr>
          <w:rFonts w:ascii="Times New Roman" w:hAnsi="Times New Roman" w:cs="Times New Roman"/>
          <w:sz w:val="24"/>
          <w:szCs w:val="24"/>
          <w:lang w:val="de-DE"/>
        </w:rPr>
      </w:pPr>
      <w:r w:rsidRPr="0072798F">
        <w:rPr>
          <w:rFonts w:ascii="Times New Roman" w:hAnsi="Times New Roman" w:cs="Times New Roman"/>
          <w:i/>
          <w:sz w:val="24"/>
          <w:szCs w:val="24"/>
          <w:lang w:val="de-DE"/>
        </w:rPr>
        <w:t xml:space="preserve">insbesondere unter Hinweis </w:t>
      </w:r>
      <w:r w:rsidRPr="0072798F">
        <w:rPr>
          <w:rFonts w:ascii="Times New Roman" w:hAnsi="Times New Roman" w:cs="Times New Roman"/>
          <w:sz w:val="24"/>
          <w:szCs w:val="24"/>
          <w:lang w:val="de-DE"/>
        </w:rPr>
        <w:t>auf die Entschließung des Europäische</w:t>
      </w:r>
      <w:r w:rsidR="0072798F" w:rsidRPr="0072798F">
        <w:rPr>
          <w:rFonts w:ascii="Times New Roman" w:hAnsi="Times New Roman" w:cs="Times New Roman"/>
          <w:sz w:val="24"/>
          <w:szCs w:val="24"/>
          <w:lang w:val="de-DE"/>
        </w:rPr>
        <w:t xml:space="preserve">n Parlaments vom Januar 2020 zum </w:t>
      </w:r>
      <w:r w:rsidRPr="0072798F">
        <w:rPr>
          <w:rFonts w:ascii="Times New Roman" w:hAnsi="Times New Roman" w:cs="Times New Roman"/>
          <w:sz w:val="24"/>
          <w:szCs w:val="24"/>
          <w:lang w:val="de-DE"/>
        </w:rPr>
        <w:t xml:space="preserve">europäischen Grünen </w:t>
      </w:r>
      <w:r w:rsidR="0072798F" w:rsidRPr="0072798F">
        <w:rPr>
          <w:rFonts w:ascii="Times New Roman" w:hAnsi="Times New Roman" w:cs="Times New Roman"/>
          <w:sz w:val="24"/>
          <w:szCs w:val="24"/>
          <w:lang w:val="de-DE"/>
        </w:rPr>
        <w:t>Deal</w:t>
      </w:r>
      <w:r w:rsidR="00864E09">
        <w:rPr>
          <w:rFonts w:ascii="Times New Roman" w:hAnsi="Times New Roman" w:cs="Times New Roman"/>
          <w:sz w:val="24"/>
          <w:szCs w:val="24"/>
          <w:lang w:val="de-DE"/>
        </w:rPr>
        <w:t>, in der die Umsetzung eines</w:t>
      </w:r>
      <w:r w:rsidRPr="0072798F">
        <w:rPr>
          <w:rFonts w:ascii="Times New Roman" w:hAnsi="Times New Roman" w:cs="Times New Roman"/>
          <w:sz w:val="24"/>
          <w:szCs w:val="24"/>
          <w:lang w:val="de-DE"/>
        </w:rPr>
        <w:t xml:space="preserve"> </w:t>
      </w:r>
      <w:r w:rsidR="00864E09" w:rsidRPr="0072798F">
        <w:rPr>
          <w:rFonts w:ascii="Times New Roman" w:hAnsi="Times New Roman" w:cs="Times New Roman"/>
          <w:sz w:val="24"/>
          <w:szCs w:val="24"/>
          <w:lang w:val="de-DE"/>
        </w:rPr>
        <w:t>europäischen</w:t>
      </w:r>
      <w:r w:rsidR="00864E09">
        <w:rPr>
          <w:rFonts w:ascii="Times New Roman" w:hAnsi="Times New Roman" w:cs="Times New Roman"/>
          <w:sz w:val="24"/>
          <w:szCs w:val="24"/>
          <w:lang w:val="de-DE"/>
        </w:rPr>
        <w:t>,</w:t>
      </w:r>
      <w:r w:rsidR="00864E09" w:rsidRPr="0072798F">
        <w:rPr>
          <w:rFonts w:ascii="Times New Roman" w:hAnsi="Times New Roman" w:cs="Times New Roman"/>
          <w:sz w:val="24"/>
          <w:szCs w:val="24"/>
          <w:lang w:val="de-DE"/>
        </w:rPr>
        <w:t xml:space="preserve"> </w:t>
      </w:r>
      <w:r w:rsidR="00864E09" w:rsidRPr="00601592">
        <w:rPr>
          <w:rFonts w:ascii="Times New Roman" w:hAnsi="Times New Roman" w:cs="Times New Roman"/>
          <w:sz w:val="24"/>
          <w:szCs w:val="24"/>
          <w:lang w:val="de-DE"/>
        </w:rPr>
        <w:t>auf der nachhaltigen Entwicklung aller in der Union vorkommenden Kulturpflanzen</w:t>
      </w:r>
      <w:r w:rsidR="00864E09">
        <w:rPr>
          <w:rFonts w:ascii="Times New Roman" w:hAnsi="Times New Roman" w:cs="Times New Roman"/>
          <w:sz w:val="24"/>
          <w:szCs w:val="24"/>
          <w:lang w:val="de-DE"/>
        </w:rPr>
        <w:t xml:space="preserve"> beruhenden,</w:t>
      </w:r>
      <w:r w:rsidR="00864E09" w:rsidRPr="0072798F">
        <w:rPr>
          <w:rFonts w:ascii="Times New Roman" w:hAnsi="Times New Roman" w:cs="Times New Roman"/>
          <w:sz w:val="24"/>
          <w:szCs w:val="24"/>
          <w:lang w:val="de-DE"/>
        </w:rPr>
        <w:t xml:space="preserve"> </w:t>
      </w:r>
      <w:r w:rsidR="00864E09">
        <w:rPr>
          <w:rFonts w:ascii="Times New Roman" w:hAnsi="Times New Roman" w:cs="Times New Roman"/>
          <w:sz w:val="24"/>
          <w:szCs w:val="24"/>
          <w:lang w:val="de-DE"/>
        </w:rPr>
        <w:t>strategischen Plans</w:t>
      </w:r>
      <w:r w:rsidRPr="0072798F">
        <w:rPr>
          <w:rFonts w:ascii="Times New Roman" w:hAnsi="Times New Roman" w:cs="Times New Roman"/>
          <w:sz w:val="24"/>
          <w:szCs w:val="24"/>
          <w:lang w:val="de-DE"/>
        </w:rPr>
        <w:t xml:space="preserve"> </w:t>
      </w:r>
      <w:r w:rsidR="0072798F">
        <w:rPr>
          <w:rFonts w:ascii="Times New Roman" w:hAnsi="Times New Roman" w:cs="Times New Roman"/>
          <w:sz w:val="24"/>
          <w:szCs w:val="24"/>
          <w:lang w:val="de-DE"/>
        </w:rPr>
        <w:t xml:space="preserve">für die </w:t>
      </w:r>
      <w:r w:rsidR="0072798F" w:rsidRPr="0072798F">
        <w:rPr>
          <w:rFonts w:ascii="Times New Roman" w:hAnsi="Times New Roman" w:cs="Times New Roman"/>
          <w:sz w:val="24"/>
          <w:szCs w:val="24"/>
          <w:lang w:val="de-DE"/>
        </w:rPr>
        <w:t>Erzeugung von und Ver</w:t>
      </w:r>
      <w:r w:rsidR="00601592">
        <w:rPr>
          <w:rFonts w:ascii="Times New Roman" w:hAnsi="Times New Roman" w:cs="Times New Roman"/>
          <w:sz w:val="24"/>
          <w:szCs w:val="24"/>
          <w:lang w:val="de-DE"/>
        </w:rPr>
        <w:t>s</w:t>
      </w:r>
      <w:r w:rsidR="00864E09">
        <w:rPr>
          <w:rFonts w:ascii="Times New Roman" w:hAnsi="Times New Roman" w:cs="Times New Roman"/>
          <w:sz w:val="24"/>
          <w:szCs w:val="24"/>
          <w:lang w:val="de-DE"/>
        </w:rPr>
        <w:t xml:space="preserve">orgung mit pflanzlichem Eiweiß </w:t>
      </w:r>
      <w:r w:rsidRPr="0072798F">
        <w:rPr>
          <w:rFonts w:ascii="Times New Roman" w:hAnsi="Times New Roman" w:cs="Times New Roman"/>
          <w:sz w:val="24"/>
          <w:szCs w:val="24"/>
          <w:lang w:val="de-DE"/>
        </w:rPr>
        <w:t xml:space="preserve">gefordert wird, </w:t>
      </w:r>
      <w:r w:rsidR="00601592">
        <w:rPr>
          <w:rFonts w:ascii="Times New Roman" w:hAnsi="Times New Roman" w:cs="Times New Roman"/>
          <w:sz w:val="24"/>
          <w:szCs w:val="24"/>
          <w:lang w:val="de-DE"/>
        </w:rPr>
        <w:t xml:space="preserve">durch </w:t>
      </w:r>
      <w:r w:rsidRPr="0072798F">
        <w:rPr>
          <w:rFonts w:ascii="Times New Roman" w:hAnsi="Times New Roman" w:cs="Times New Roman"/>
          <w:sz w:val="24"/>
          <w:szCs w:val="24"/>
          <w:lang w:val="de-DE"/>
        </w:rPr>
        <w:t xml:space="preserve">die </w:t>
      </w:r>
      <w:r w:rsidR="00601592">
        <w:rPr>
          <w:rFonts w:ascii="Times New Roman" w:hAnsi="Times New Roman" w:cs="Times New Roman"/>
          <w:sz w:val="24"/>
          <w:szCs w:val="24"/>
          <w:lang w:val="de-DE"/>
        </w:rPr>
        <w:t xml:space="preserve">die </w:t>
      </w:r>
      <w:r w:rsidRPr="0072798F">
        <w:rPr>
          <w:rFonts w:ascii="Times New Roman" w:hAnsi="Times New Roman" w:cs="Times New Roman"/>
          <w:sz w:val="24"/>
          <w:szCs w:val="24"/>
          <w:lang w:val="de-DE"/>
        </w:rPr>
        <w:t xml:space="preserve">Union befähigt </w:t>
      </w:r>
      <w:r w:rsidR="00601592">
        <w:rPr>
          <w:rFonts w:ascii="Times New Roman" w:hAnsi="Times New Roman" w:cs="Times New Roman"/>
          <w:sz w:val="24"/>
          <w:szCs w:val="24"/>
          <w:lang w:val="de-DE"/>
        </w:rPr>
        <w:t xml:space="preserve">werden soll, </w:t>
      </w:r>
      <w:r w:rsidR="003509FE">
        <w:rPr>
          <w:rFonts w:ascii="Times New Roman" w:hAnsi="Times New Roman" w:cs="Times New Roman"/>
          <w:sz w:val="24"/>
          <w:szCs w:val="24"/>
          <w:lang w:val="de-DE"/>
        </w:rPr>
        <w:t>ihre</w:t>
      </w:r>
      <w:r w:rsidR="00601592">
        <w:rPr>
          <w:rFonts w:ascii="Times New Roman" w:hAnsi="Times New Roman" w:cs="Times New Roman"/>
          <w:sz w:val="24"/>
          <w:szCs w:val="24"/>
          <w:lang w:val="de-DE"/>
        </w:rPr>
        <w:t xml:space="preserve"> Abhängigkeit von der </w:t>
      </w:r>
      <w:r w:rsidRPr="0072798F">
        <w:rPr>
          <w:rFonts w:ascii="Times New Roman" w:hAnsi="Times New Roman" w:cs="Times New Roman"/>
          <w:sz w:val="24"/>
          <w:szCs w:val="24"/>
          <w:lang w:val="de-DE"/>
        </w:rPr>
        <w:t>Einfuhr genetisch veränderter Sojabohnen</w:t>
      </w:r>
      <w:r w:rsidR="00601592">
        <w:rPr>
          <w:rFonts w:ascii="Times New Roman" w:hAnsi="Times New Roman" w:cs="Times New Roman"/>
          <w:sz w:val="24"/>
          <w:szCs w:val="24"/>
          <w:lang w:val="de-DE"/>
        </w:rPr>
        <w:t xml:space="preserve"> zu verringern</w:t>
      </w:r>
      <w:r w:rsidRPr="0072798F">
        <w:rPr>
          <w:rFonts w:ascii="Times New Roman" w:hAnsi="Times New Roman" w:cs="Times New Roman"/>
          <w:sz w:val="24"/>
          <w:szCs w:val="24"/>
          <w:lang w:val="de-DE"/>
        </w:rPr>
        <w:t xml:space="preserve">, wobei der Schaffung kürzerer </w:t>
      </w:r>
      <w:r w:rsidR="003509FE">
        <w:rPr>
          <w:rFonts w:ascii="Times New Roman" w:hAnsi="Times New Roman" w:cs="Times New Roman"/>
          <w:sz w:val="24"/>
          <w:szCs w:val="24"/>
          <w:lang w:val="de-DE"/>
        </w:rPr>
        <w:t>Lebensmittelversorgungsketten</w:t>
      </w:r>
      <w:r w:rsidRPr="0072798F">
        <w:rPr>
          <w:rFonts w:ascii="Times New Roman" w:hAnsi="Times New Roman" w:cs="Times New Roman"/>
          <w:sz w:val="24"/>
          <w:szCs w:val="24"/>
          <w:lang w:val="de-DE"/>
        </w:rPr>
        <w:t xml:space="preserve"> und regionaler Märkte Vorrang </w:t>
      </w:r>
      <w:r w:rsidR="003509FE">
        <w:rPr>
          <w:rFonts w:ascii="Times New Roman" w:hAnsi="Times New Roman" w:cs="Times New Roman"/>
          <w:sz w:val="24"/>
          <w:szCs w:val="24"/>
          <w:lang w:val="de-DE"/>
        </w:rPr>
        <w:t xml:space="preserve">zukommt. Dabei </w:t>
      </w:r>
      <w:r w:rsidR="00373A3D">
        <w:rPr>
          <w:rFonts w:ascii="Times New Roman" w:hAnsi="Times New Roman" w:cs="Times New Roman"/>
          <w:sz w:val="24"/>
          <w:szCs w:val="24"/>
          <w:lang w:val="de-DE"/>
        </w:rPr>
        <w:t>sollen die im Bericht der Kommission an den R</w:t>
      </w:r>
      <w:r w:rsidR="00373A3D" w:rsidRPr="003509FE">
        <w:rPr>
          <w:rFonts w:ascii="Times New Roman" w:hAnsi="Times New Roman" w:cs="Times New Roman"/>
          <w:sz w:val="24"/>
          <w:szCs w:val="24"/>
          <w:lang w:val="de-DE"/>
        </w:rPr>
        <w:t xml:space="preserve">at und das </w:t>
      </w:r>
      <w:r w:rsidR="00373A3D">
        <w:rPr>
          <w:rFonts w:ascii="Times New Roman" w:hAnsi="Times New Roman" w:cs="Times New Roman"/>
          <w:sz w:val="24"/>
          <w:szCs w:val="24"/>
          <w:lang w:val="de-DE"/>
        </w:rPr>
        <w:t>Europäische P</w:t>
      </w:r>
      <w:r w:rsidR="00373A3D" w:rsidRPr="003509FE">
        <w:rPr>
          <w:rFonts w:ascii="Times New Roman" w:hAnsi="Times New Roman" w:cs="Times New Roman"/>
          <w:sz w:val="24"/>
          <w:szCs w:val="24"/>
          <w:lang w:val="de-DE"/>
        </w:rPr>
        <w:t xml:space="preserve">arlament </w:t>
      </w:r>
      <w:r w:rsidR="00DD48FB">
        <w:rPr>
          <w:rFonts w:ascii="Times New Roman" w:hAnsi="Times New Roman" w:cs="Times New Roman"/>
          <w:sz w:val="24"/>
          <w:szCs w:val="24"/>
          <w:lang w:val="de-DE"/>
        </w:rPr>
        <w:t xml:space="preserve">vom November 2018 </w:t>
      </w:r>
      <w:r w:rsidR="00373A3D" w:rsidRPr="003509FE">
        <w:rPr>
          <w:rFonts w:ascii="Times New Roman" w:hAnsi="Times New Roman" w:cs="Times New Roman"/>
          <w:sz w:val="24"/>
          <w:szCs w:val="24"/>
          <w:lang w:val="de-DE"/>
        </w:rPr>
        <w:t>über die Entwicklung von Pflanzenproteinen in der Europäischen Union</w:t>
      </w:r>
      <w:r w:rsidR="00373A3D" w:rsidRPr="0072798F">
        <w:rPr>
          <w:rFonts w:ascii="Times New Roman" w:hAnsi="Times New Roman" w:cs="Times New Roman"/>
          <w:sz w:val="24"/>
          <w:szCs w:val="24"/>
          <w:lang w:val="de-DE"/>
        </w:rPr>
        <w:t xml:space="preserve"> </w:t>
      </w:r>
      <w:r w:rsidR="00DD48FB">
        <w:rPr>
          <w:rFonts w:ascii="Times New Roman" w:hAnsi="Times New Roman" w:cs="Times New Roman"/>
          <w:sz w:val="24"/>
          <w:szCs w:val="24"/>
          <w:lang w:val="de-DE"/>
        </w:rPr>
        <w:t>angeführten a</w:t>
      </w:r>
      <w:r w:rsidR="00DD48FB" w:rsidRPr="00DD48FB">
        <w:rPr>
          <w:rFonts w:ascii="Times New Roman" w:hAnsi="Times New Roman" w:cs="Times New Roman"/>
          <w:sz w:val="24"/>
          <w:szCs w:val="24"/>
          <w:lang w:val="de-DE"/>
        </w:rPr>
        <w:t>gronomisc</w:t>
      </w:r>
      <w:r w:rsidR="00DD48FB">
        <w:rPr>
          <w:rFonts w:ascii="Times New Roman" w:hAnsi="Times New Roman" w:cs="Times New Roman"/>
          <w:sz w:val="24"/>
          <w:szCs w:val="24"/>
          <w:lang w:val="de-DE"/>
        </w:rPr>
        <w:t xml:space="preserve">hen, ökologischen, klimapolitischen und </w:t>
      </w:r>
      <w:r w:rsidR="00DD48FB" w:rsidRPr="0072798F">
        <w:rPr>
          <w:rFonts w:ascii="Times New Roman" w:hAnsi="Times New Roman" w:cs="Times New Roman"/>
          <w:sz w:val="24"/>
          <w:szCs w:val="24"/>
          <w:lang w:val="de-DE"/>
        </w:rPr>
        <w:t xml:space="preserve">wirtschaftlichen </w:t>
      </w:r>
      <w:r w:rsidR="00DD48FB" w:rsidRPr="00DD48FB">
        <w:rPr>
          <w:rFonts w:ascii="Times New Roman" w:hAnsi="Times New Roman" w:cs="Times New Roman"/>
          <w:sz w:val="24"/>
          <w:szCs w:val="24"/>
          <w:lang w:val="de-DE"/>
        </w:rPr>
        <w:t xml:space="preserve">Nutzen </w:t>
      </w:r>
      <w:r w:rsidR="00373A3D" w:rsidRPr="0072798F">
        <w:rPr>
          <w:rFonts w:ascii="Times New Roman" w:hAnsi="Times New Roman" w:cs="Times New Roman"/>
          <w:sz w:val="24"/>
          <w:szCs w:val="24"/>
          <w:lang w:val="de-DE"/>
        </w:rPr>
        <w:t xml:space="preserve">von </w:t>
      </w:r>
      <w:r w:rsidR="00DD48FB">
        <w:rPr>
          <w:rFonts w:ascii="Times New Roman" w:hAnsi="Times New Roman" w:cs="Times New Roman"/>
          <w:sz w:val="24"/>
          <w:szCs w:val="24"/>
          <w:lang w:val="de-DE"/>
        </w:rPr>
        <w:t>nicht genetisch</w:t>
      </w:r>
      <w:r w:rsidR="00DD48FB" w:rsidRPr="0072798F">
        <w:rPr>
          <w:rFonts w:ascii="Times New Roman" w:hAnsi="Times New Roman" w:cs="Times New Roman"/>
          <w:sz w:val="24"/>
          <w:szCs w:val="24"/>
          <w:lang w:val="de-DE"/>
        </w:rPr>
        <w:t xml:space="preserve"> </w:t>
      </w:r>
      <w:r w:rsidR="00373A3D" w:rsidRPr="0072798F">
        <w:rPr>
          <w:rFonts w:ascii="Times New Roman" w:hAnsi="Times New Roman" w:cs="Times New Roman"/>
          <w:sz w:val="24"/>
          <w:szCs w:val="24"/>
          <w:lang w:val="de-DE"/>
        </w:rPr>
        <w:t>veränderten Eiweißpflanzen</w:t>
      </w:r>
      <w:r w:rsidR="00373A3D">
        <w:rPr>
          <w:rFonts w:ascii="Times New Roman" w:hAnsi="Times New Roman" w:cs="Times New Roman"/>
          <w:sz w:val="24"/>
          <w:szCs w:val="24"/>
          <w:lang w:val="de-DE"/>
        </w:rPr>
        <w:t xml:space="preserve"> </w:t>
      </w:r>
      <w:r w:rsidR="00DD48FB">
        <w:rPr>
          <w:rFonts w:ascii="Times New Roman" w:hAnsi="Times New Roman" w:cs="Times New Roman"/>
          <w:sz w:val="24"/>
          <w:szCs w:val="24"/>
          <w:lang w:val="de-DE"/>
        </w:rPr>
        <w:t xml:space="preserve">valorisiert werden, </w:t>
      </w:r>
    </w:p>
    <w:p w:rsidR="00701A31" w:rsidRDefault="00701A31" w:rsidP="001C4A4D">
      <w:pPr>
        <w:pStyle w:val="Odlomakpopisa"/>
        <w:spacing w:after="0" w:line="240" w:lineRule="auto"/>
        <w:ind w:left="0"/>
        <w:jc w:val="both"/>
        <w:rPr>
          <w:rFonts w:ascii="Times New Roman" w:hAnsi="Times New Roman" w:cs="Times New Roman"/>
          <w:sz w:val="24"/>
          <w:szCs w:val="24"/>
        </w:rPr>
      </w:pPr>
    </w:p>
    <w:p w:rsidR="00F43AF2" w:rsidRPr="0023443A" w:rsidRDefault="00F43AF2" w:rsidP="001C4A4D">
      <w:pPr>
        <w:pStyle w:val="Odlomakpopisa"/>
        <w:spacing w:after="0" w:line="240" w:lineRule="auto"/>
        <w:ind w:left="0"/>
        <w:jc w:val="both"/>
        <w:rPr>
          <w:rFonts w:ascii="Times New Roman" w:hAnsi="Times New Roman" w:cs="Times New Roman"/>
          <w:i/>
          <w:sz w:val="24"/>
          <w:szCs w:val="24"/>
          <w:lang w:val="de-DE"/>
        </w:rPr>
      </w:pPr>
      <w:r w:rsidRPr="0023443A">
        <w:rPr>
          <w:rFonts w:ascii="Times New Roman" w:hAnsi="Times New Roman" w:cs="Times New Roman"/>
          <w:i/>
          <w:sz w:val="24"/>
          <w:szCs w:val="24"/>
          <w:lang w:val="de-DE"/>
        </w:rPr>
        <w:t xml:space="preserve">in Anlehnung </w:t>
      </w:r>
      <w:r w:rsidR="0023443A" w:rsidRPr="0023443A">
        <w:rPr>
          <w:rFonts w:ascii="Times New Roman" w:hAnsi="Times New Roman" w:cs="Times New Roman"/>
          <w:i/>
          <w:sz w:val="24"/>
          <w:szCs w:val="24"/>
          <w:lang w:val="de-DE"/>
        </w:rPr>
        <w:t>an</w:t>
      </w:r>
      <w:r w:rsidRPr="0023443A">
        <w:rPr>
          <w:rFonts w:ascii="Times New Roman" w:hAnsi="Times New Roman" w:cs="Times New Roman"/>
          <w:i/>
          <w:sz w:val="24"/>
          <w:szCs w:val="24"/>
          <w:lang w:val="de-DE"/>
        </w:rPr>
        <w:t xml:space="preserve"> </w:t>
      </w:r>
      <w:r w:rsidRPr="0023443A">
        <w:rPr>
          <w:rFonts w:ascii="Times New Roman" w:hAnsi="Times New Roman" w:cs="Times New Roman"/>
          <w:sz w:val="24"/>
          <w:szCs w:val="24"/>
          <w:lang w:val="de-DE"/>
        </w:rPr>
        <w:t>den Grünen Bericht des Minister</w:t>
      </w:r>
      <w:r w:rsidR="0023443A">
        <w:rPr>
          <w:rFonts w:ascii="Times New Roman" w:hAnsi="Times New Roman" w:cs="Times New Roman"/>
          <w:sz w:val="24"/>
          <w:szCs w:val="24"/>
          <w:lang w:val="de-DE"/>
        </w:rPr>
        <w:t>i</w:t>
      </w:r>
      <w:r w:rsidRPr="0023443A">
        <w:rPr>
          <w:rFonts w:ascii="Times New Roman" w:hAnsi="Times New Roman" w:cs="Times New Roman"/>
          <w:sz w:val="24"/>
          <w:szCs w:val="24"/>
          <w:lang w:val="de-DE"/>
        </w:rPr>
        <w:t>ums für Landwirtschaft für das Jahr 2019, aus dem ein</w:t>
      </w:r>
      <w:r w:rsidR="0033728D" w:rsidRPr="0023443A">
        <w:rPr>
          <w:rFonts w:ascii="Times New Roman" w:hAnsi="Times New Roman" w:cs="Times New Roman"/>
          <w:sz w:val="24"/>
          <w:szCs w:val="24"/>
          <w:lang w:val="de-DE"/>
        </w:rPr>
        <w:t xml:space="preserve"> deutlicher</w:t>
      </w:r>
      <w:r w:rsidRPr="0023443A">
        <w:rPr>
          <w:rFonts w:ascii="Times New Roman" w:hAnsi="Times New Roman" w:cs="Times New Roman"/>
          <w:sz w:val="24"/>
          <w:szCs w:val="24"/>
          <w:lang w:val="de-DE"/>
        </w:rPr>
        <w:t xml:space="preserve"> </w:t>
      </w:r>
      <w:r w:rsidR="0033728D" w:rsidRPr="0023443A">
        <w:rPr>
          <w:rFonts w:ascii="Times New Roman" w:hAnsi="Times New Roman" w:cs="Times New Roman"/>
          <w:sz w:val="24"/>
          <w:szCs w:val="24"/>
          <w:lang w:val="de-DE"/>
        </w:rPr>
        <w:t>Zuwachs</w:t>
      </w:r>
      <w:r w:rsidRPr="0023443A">
        <w:rPr>
          <w:rFonts w:ascii="Times New Roman" w:hAnsi="Times New Roman" w:cs="Times New Roman"/>
          <w:sz w:val="24"/>
          <w:szCs w:val="24"/>
          <w:lang w:val="de-DE"/>
        </w:rPr>
        <w:t xml:space="preserve"> </w:t>
      </w:r>
      <w:r w:rsidR="0033728D" w:rsidRPr="0023443A">
        <w:rPr>
          <w:rFonts w:ascii="Times New Roman" w:hAnsi="Times New Roman" w:cs="Times New Roman"/>
          <w:sz w:val="24"/>
          <w:szCs w:val="24"/>
          <w:lang w:val="de-DE"/>
        </w:rPr>
        <w:t>an</w:t>
      </w:r>
      <w:r w:rsidRPr="0023443A">
        <w:rPr>
          <w:rFonts w:ascii="Times New Roman" w:hAnsi="Times New Roman" w:cs="Times New Roman"/>
          <w:sz w:val="24"/>
          <w:szCs w:val="24"/>
          <w:lang w:val="de-DE"/>
        </w:rPr>
        <w:t xml:space="preserve"> </w:t>
      </w:r>
      <w:r w:rsidR="0033728D" w:rsidRPr="0023443A">
        <w:rPr>
          <w:rFonts w:ascii="Times New Roman" w:hAnsi="Times New Roman" w:cs="Times New Roman"/>
          <w:sz w:val="24"/>
          <w:szCs w:val="24"/>
          <w:lang w:val="de-DE"/>
        </w:rPr>
        <w:t>ökologisch/biologisch bewirtschafteten Flächen hervorgeht, wobei im Jahr 2019 der Anteil der ökologisch bewirtschafteten Fläche an der gesamten landwirtschaftlich genutzten Fläche</w:t>
      </w:r>
      <w:r w:rsidRPr="0023443A">
        <w:rPr>
          <w:rFonts w:ascii="Times New Roman" w:hAnsi="Times New Roman" w:cs="Times New Roman"/>
          <w:sz w:val="24"/>
          <w:szCs w:val="24"/>
          <w:lang w:val="de-DE"/>
        </w:rPr>
        <w:t xml:space="preserve"> </w:t>
      </w:r>
      <w:r w:rsidR="0033728D" w:rsidRPr="0023443A">
        <w:rPr>
          <w:rFonts w:ascii="Times New Roman" w:hAnsi="Times New Roman" w:cs="Times New Roman"/>
          <w:sz w:val="24"/>
          <w:szCs w:val="24"/>
          <w:lang w:val="de-DE"/>
        </w:rPr>
        <w:t xml:space="preserve">bei </w:t>
      </w:r>
      <w:r w:rsidRPr="0023443A">
        <w:rPr>
          <w:rFonts w:ascii="Times New Roman" w:hAnsi="Times New Roman" w:cs="Times New Roman"/>
          <w:sz w:val="24"/>
          <w:szCs w:val="24"/>
          <w:lang w:val="de-DE"/>
        </w:rPr>
        <w:t xml:space="preserve">7,2 % </w:t>
      </w:r>
      <w:r w:rsidR="0033728D" w:rsidRPr="0023443A">
        <w:rPr>
          <w:rFonts w:ascii="Times New Roman" w:hAnsi="Times New Roman" w:cs="Times New Roman"/>
          <w:sz w:val="24"/>
          <w:szCs w:val="24"/>
          <w:lang w:val="de-DE"/>
        </w:rPr>
        <w:t>lag</w:t>
      </w:r>
      <w:r w:rsidRPr="0023443A">
        <w:rPr>
          <w:rFonts w:ascii="Times New Roman" w:hAnsi="Times New Roman" w:cs="Times New Roman"/>
          <w:sz w:val="24"/>
          <w:szCs w:val="24"/>
          <w:lang w:val="de-DE"/>
        </w:rPr>
        <w:t xml:space="preserve">; </w:t>
      </w:r>
      <w:r w:rsidR="0023443A" w:rsidRPr="0023443A">
        <w:rPr>
          <w:rFonts w:ascii="Times New Roman" w:hAnsi="Times New Roman" w:cs="Times New Roman"/>
          <w:i/>
          <w:sz w:val="24"/>
          <w:szCs w:val="24"/>
          <w:lang w:val="de-DE"/>
        </w:rPr>
        <w:t>in Anleh</w:t>
      </w:r>
      <w:r w:rsidR="0023443A">
        <w:rPr>
          <w:rFonts w:ascii="Times New Roman" w:hAnsi="Times New Roman" w:cs="Times New Roman"/>
          <w:i/>
          <w:sz w:val="24"/>
          <w:szCs w:val="24"/>
          <w:lang w:val="de-DE"/>
        </w:rPr>
        <w:t>n</w:t>
      </w:r>
      <w:r w:rsidR="0023443A" w:rsidRPr="0023443A">
        <w:rPr>
          <w:rFonts w:ascii="Times New Roman" w:hAnsi="Times New Roman" w:cs="Times New Roman"/>
          <w:i/>
          <w:sz w:val="24"/>
          <w:szCs w:val="24"/>
          <w:lang w:val="de-DE"/>
        </w:rPr>
        <w:t>ung an</w:t>
      </w:r>
      <w:r w:rsidRPr="0023443A">
        <w:rPr>
          <w:rFonts w:ascii="Times New Roman" w:hAnsi="Times New Roman" w:cs="Times New Roman"/>
          <w:sz w:val="24"/>
          <w:szCs w:val="24"/>
          <w:lang w:val="de-DE"/>
        </w:rPr>
        <w:t xml:space="preserve"> </w:t>
      </w:r>
      <w:r w:rsidR="0023443A" w:rsidRPr="0023443A">
        <w:rPr>
          <w:rFonts w:ascii="Times New Roman" w:hAnsi="Times New Roman" w:cs="Times New Roman"/>
          <w:sz w:val="24"/>
          <w:szCs w:val="24"/>
          <w:lang w:val="de-DE"/>
        </w:rPr>
        <w:t>die</w:t>
      </w:r>
      <w:r w:rsidRPr="0023443A">
        <w:rPr>
          <w:rFonts w:ascii="Times New Roman" w:hAnsi="Times New Roman" w:cs="Times New Roman"/>
          <w:sz w:val="24"/>
          <w:szCs w:val="24"/>
          <w:lang w:val="de-DE"/>
        </w:rPr>
        <w:t xml:space="preserve"> Empfehlungen der Europäischen Kommission für die Entwicklung eines nationalen Strategieplans im Rahmen der Gemeinsamen Ag</w:t>
      </w:r>
      <w:r w:rsidR="0023443A" w:rsidRPr="0023443A">
        <w:rPr>
          <w:rFonts w:ascii="Times New Roman" w:hAnsi="Times New Roman" w:cs="Times New Roman"/>
          <w:sz w:val="24"/>
          <w:szCs w:val="24"/>
          <w:lang w:val="de-DE"/>
        </w:rPr>
        <w:t xml:space="preserve">rarpolitik, </w:t>
      </w:r>
      <w:r w:rsidR="00295090">
        <w:rPr>
          <w:rFonts w:ascii="Times New Roman" w:hAnsi="Times New Roman" w:cs="Times New Roman"/>
          <w:sz w:val="24"/>
          <w:szCs w:val="24"/>
          <w:lang w:val="de-DE"/>
        </w:rPr>
        <w:t>in denen</w:t>
      </w:r>
      <w:r w:rsidR="0023443A" w:rsidRPr="0023443A">
        <w:rPr>
          <w:rFonts w:ascii="Times New Roman" w:hAnsi="Times New Roman" w:cs="Times New Roman"/>
          <w:sz w:val="24"/>
          <w:szCs w:val="24"/>
          <w:lang w:val="de-DE"/>
        </w:rPr>
        <w:t xml:space="preserve"> das Wachstum des</w:t>
      </w:r>
      <w:r w:rsidRPr="0023443A">
        <w:rPr>
          <w:rFonts w:ascii="Times New Roman" w:hAnsi="Times New Roman" w:cs="Times New Roman"/>
          <w:sz w:val="24"/>
          <w:szCs w:val="24"/>
          <w:lang w:val="de-DE"/>
        </w:rPr>
        <w:t xml:space="preserve"> ökologischen </w:t>
      </w:r>
      <w:r w:rsidR="0023443A" w:rsidRPr="0023443A">
        <w:rPr>
          <w:rFonts w:ascii="Times New Roman" w:hAnsi="Times New Roman" w:cs="Times New Roman"/>
          <w:sz w:val="24"/>
          <w:szCs w:val="24"/>
          <w:lang w:val="de-DE"/>
        </w:rPr>
        <w:t>Landbaus</w:t>
      </w:r>
      <w:r w:rsidRPr="0023443A">
        <w:rPr>
          <w:rFonts w:ascii="Times New Roman" w:hAnsi="Times New Roman" w:cs="Times New Roman"/>
          <w:sz w:val="24"/>
          <w:szCs w:val="24"/>
          <w:lang w:val="de-DE"/>
        </w:rPr>
        <w:t xml:space="preserve"> in der Republik Kroatien </w:t>
      </w:r>
      <w:r w:rsidR="00295090">
        <w:rPr>
          <w:rFonts w:ascii="Times New Roman" w:hAnsi="Times New Roman" w:cs="Times New Roman"/>
          <w:sz w:val="24"/>
          <w:szCs w:val="24"/>
          <w:lang w:val="de-DE"/>
        </w:rPr>
        <w:t>anerkannt</w:t>
      </w:r>
      <w:r w:rsidRPr="0023443A">
        <w:rPr>
          <w:rFonts w:ascii="Times New Roman" w:hAnsi="Times New Roman" w:cs="Times New Roman"/>
          <w:sz w:val="24"/>
          <w:szCs w:val="24"/>
          <w:lang w:val="de-DE"/>
        </w:rPr>
        <w:t xml:space="preserve"> und auf die Bedeutung </w:t>
      </w:r>
      <w:r w:rsidR="0023443A" w:rsidRPr="0023443A">
        <w:rPr>
          <w:rFonts w:ascii="Times New Roman" w:hAnsi="Times New Roman" w:cs="Times New Roman"/>
          <w:sz w:val="24"/>
          <w:szCs w:val="24"/>
          <w:lang w:val="de-DE"/>
        </w:rPr>
        <w:t>dessen</w:t>
      </w:r>
      <w:r w:rsidRPr="0023443A">
        <w:rPr>
          <w:rFonts w:ascii="Times New Roman" w:hAnsi="Times New Roman" w:cs="Times New Roman"/>
          <w:sz w:val="24"/>
          <w:szCs w:val="24"/>
          <w:lang w:val="de-DE"/>
        </w:rPr>
        <w:t xml:space="preserve"> weiteren Wachstums und der </w:t>
      </w:r>
      <w:r w:rsidR="0023443A" w:rsidRPr="0023443A">
        <w:rPr>
          <w:rFonts w:ascii="Times New Roman" w:hAnsi="Times New Roman" w:cs="Times New Roman"/>
          <w:sz w:val="24"/>
          <w:szCs w:val="24"/>
          <w:lang w:val="de-DE"/>
        </w:rPr>
        <w:t>Schaffung</w:t>
      </w:r>
      <w:r w:rsidRPr="0023443A">
        <w:rPr>
          <w:rFonts w:ascii="Times New Roman" w:hAnsi="Times New Roman" w:cs="Times New Roman"/>
          <w:sz w:val="24"/>
          <w:szCs w:val="24"/>
          <w:lang w:val="de-DE"/>
        </w:rPr>
        <w:t xml:space="preserve"> von Märkten für </w:t>
      </w:r>
      <w:r w:rsidR="0023443A" w:rsidRPr="0023443A">
        <w:rPr>
          <w:rFonts w:ascii="Times New Roman" w:hAnsi="Times New Roman" w:cs="Times New Roman"/>
          <w:sz w:val="24"/>
          <w:szCs w:val="24"/>
          <w:lang w:val="de-DE"/>
        </w:rPr>
        <w:t xml:space="preserve">Erzeugnissen aus ökologischer Landwirtschaft </w:t>
      </w:r>
      <w:r w:rsidR="00295090">
        <w:rPr>
          <w:rFonts w:ascii="Times New Roman" w:hAnsi="Times New Roman" w:cs="Times New Roman"/>
          <w:sz w:val="24"/>
          <w:szCs w:val="24"/>
          <w:lang w:val="de-DE"/>
        </w:rPr>
        <w:t>hingewiesen wird</w:t>
      </w:r>
      <w:r w:rsidRPr="0023443A">
        <w:rPr>
          <w:rFonts w:ascii="Times New Roman" w:hAnsi="Times New Roman" w:cs="Times New Roman"/>
          <w:sz w:val="24"/>
          <w:szCs w:val="24"/>
          <w:lang w:val="de-DE"/>
        </w:rPr>
        <w:t>,</w:t>
      </w:r>
      <w:r w:rsidR="001C4A4D" w:rsidRPr="0023443A">
        <w:rPr>
          <w:rFonts w:ascii="Times New Roman" w:hAnsi="Times New Roman" w:cs="Times New Roman"/>
          <w:i/>
          <w:sz w:val="24"/>
          <w:szCs w:val="24"/>
          <w:lang w:val="de-DE"/>
        </w:rPr>
        <w:t xml:space="preserve"> </w:t>
      </w:r>
    </w:p>
    <w:p w:rsidR="00701A31" w:rsidRDefault="00701A31" w:rsidP="001C4A4D">
      <w:pPr>
        <w:autoSpaceDE w:val="0"/>
        <w:autoSpaceDN w:val="0"/>
        <w:adjustRightInd w:val="0"/>
        <w:spacing w:after="0" w:line="240" w:lineRule="auto"/>
        <w:jc w:val="both"/>
        <w:rPr>
          <w:rFonts w:ascii="Times New Roman" w:hAnsi="Times New Roman" w:cs="Times New Roman"/>
          <w:sz w:val="24"/>
          <w:szCs w:val="24"/>
        </w:rPr>
      </w:pPr>
    </w:p>
    <w:p w:rsidR="001C4A4D" w:rsidRPr="00316C86" w:rsidRDefault="000729E1" w:rsidP="001C4A4D">
      <w:pPr>
        <w:autoSpaceDE w:val="0"/>
        <w:autoSpaceDN w:val="0"/>
        <w:adjustRightInd w:val="0"/>
        <w:spacing w:after="0" w:line="240" w:lineRule="auto"/>
        <w:jc w:val="both"/>
        <w:rPr>
          <w:rFonts w:ascii="Times New Roman" w:hAnsi="Times New Roman" w:cs="Times New Roman"/>
          <w:sz w:val="24"/>
          <w:szCs w:val="24"/>
          <w:lang w:val="de-DE"/>
        </w:rPr>
      </w:pPr>
      <w:r w:rsidRPr="00316C86">
        <w:rPr>
          <w:rFonts w:ascii="Times New Roman" w:hAnsi="Times New Roman" w:cs="Times New Roman"/>
          <w:i/>
          <w:sz w:val="24"/>
          <w:szCs w:val="24"/>
          <w:lang w:val="de-DE"/>
        </w:rPr>
        <w:t>Eingedenk dessen</w:t>
      </w:r>
      <w:r w:rsidRPr="00316C86">
        <w:rPr>
          <w:rFonts w:ascii="Times New Roman" w:hAnsi="Times New Roman" w:cs="Times New Roman"/>
          <w:sz w:val="24"/>
          <w:szCs w:val="24"/>
          <w:lang w:val="de-DE"/>
        </w:rPr>
        <w:t>, dass die Republik Kroatien seit 2017 Unterzeichnerstaat der Soja-Erklärung ist, di</w:t>
      </w:r>
      <w:r w:rsidR="000703EE" w:rsidRPr="00316C86">
        <w:rPr>
          <w:rFonts w:ascii="Times New Roman" w:hAnsi="Times New Roman" w:cs="Times New Roman"/>
          <w:sz w:val="24"/>
          <w:szCs w:val="24"/>
          <w:lang w:val="de-DE"/>
        </w:rPr>
        <w:t>e</w:t>
      </w:r>
      <w:r w:rsidRPr="00316C86">
        <w:rPr>
          <w:rFonts w:ascii="Times New Roman" w:hAnsi="Times New Roman" w:cs="Times New Roman"/>
          <w:sz w:val="24"/>
          <w:szCs w:val="24"/>
          <w:lang w:val="de-DE"/>
        </w:rPr>
        <w:t xml:space="preserve"> das Ziel hat, die aktuellen europäischen Trends der ansteigenden Produktion und Nachfrage von GVO-freiem Soja </w:t>
      </w:r>
      <w:r w:rsidR="000703EE" w:rsidRPr="00316C86">
        <w:rPr>
          <w:rFonts w:ascii="Times New Roman" w:hAnsi="Times New Roman" w:cs="Times New Roman"/>
          <w:sz w:val="24"/>
          <w:szCs w:val="24"/>
          <w:lang w:val="de-DE"/>
        </w:rPr>
        <w:t>zu verfolgen, die Abhängigke</w:t>
      </w:r>
      <w:r w:rsidR="00907F1F">
        <w:rPr>
          <w:rFonts w:ascii="Times New Roman" w:hAnsi="Times New Roman" w:cs="Times New Roman"/>
          <w:sz w:val="24"/>
          <w:szCs w:val="24"/>
          <w:lang w:val="de-DE"/>
        </w:rPr>
        <w:t>it von der E</w:t>
      </w:r>
      <w:r w:rsidR="000703EE" w:rsidRPr="00316C86">
        <w:rPr>
          <w:rFonts w:ascii="Times New Roman" w:hAnsi="Times New Roman" w:cs="Times New Roman"/>
          <w:sz w:val="24"/>
          <w:szCs w:val="24"/>
          <w:lang w:val="de-DE"/>
        </w:rPr>
        <w:t xml:space="preserve">infuhr </w:t>
      </w:r>
      <w:r w:rsidR="00295090">
        <w:rPr>
          <w:rFonts w:ascii="Times New Roman" w:hAnsi="Times New Roman" w:cs="Times New Roman"/>
          <w:sz w:val="24"/>
          <w:szCs w:val="24"/>
          <w:lang w:val="de-DE"/>
        </w:rPr>
        <w:t>von genetisch veränderten Sojabohnen</w:t>
      </w:r>
      <w:r w:rsidR="000703EE" w:rsidRPr="00316C86">
        <w:rPr>
          <w:rFonts w:ascii="Times New Roman" w:hAnsi="Times New Roman" w:cs="Times New Roman"/>
          <w:sz w:val="24"/>
          <w:szCs w:val="24"/>
          <w:lang w:val="de-DE"/>
        </w:rPr>
        <w:t xml:space="preserve"> zu verringern und durch verschiedene Maßnahmen die Erzeuger und Verarbeiter von Soja bei der Kennzeichnung von nicht genetisch verändertem Soja </w:t>
      </w:r>
      <w:r w:rsidR="00316C86" w:rsidRPr="00316C86">
        <w:rPr>
          <w:rFonts w:ascii="Times New Roman" w:hAnsi="Times New Roman" w:cs="Times New Roman"/>
          <w:sz w:val="24"/>
          <w:szCs w:val="24"/>
          <w:lang w:val="de-DE"/>
        </w:rPr>
        <w:t xml:space="preserve">zu unterstützen, </w:t>
      </w:r>
    </w:p>
    <w:p w:rsidR="001C4A4D" w:rsidRDefault="001C4A4D" w:rsidP="001C4A4D">
      <w:pPr>
        <w:autoSpaceDE w:val="0"/>
        <w:autoSpaceDN w:val="0"/>
        <w:adjustRightInd w:val="0"/>
        <w:spacing w:after="0" w:line="240" w:lineRule="auto"/>
        <w:jc w:val="both"/>
        <w:rPr>
          <w:rFonts w:ascii="Times New Roman" w:hAnsi="Times New Roman" w:cs="Times New Roman"/>
          <w:sz w:val="24"/>
          <w:szCs w:val="24"/>
        </w:rPr>
      </w:pPr>
    </w:p>
    <w:p w:rsidR="008F3F82" w:rsidRPr="008F3F82" w:rsidRDefault="00FD40F3" w:rsidP="001C4A4D">
      <w:pPr>
        <w:autoSpaceDE w:val="0"/>
        <w:autoSpaceDN w:val="0"/>
        <w:adjustRightInd w:val="0"/>
        <w:spacing w:after="0" w:line="240" w:lineRule="auto"/>
        <w:jc w:val="both"/>
        <w:rPr>
          <w:rFonts w:ascii="Times New Roman" w:hAnsi="Times New Roman" w:cs="Times New Roman"/>
          <w:sz w:val="24"/>
          <w:szCs w:val="24"/>
          <w:lang w:val="de-DE"/>
        </w:rPr>
      </w:pPr>
      <w:r w:rsidRPr="008F3F82">
        <w:rPr>
          <w:rFonts w:ascii="Times New Roman" w:hAnsi="Times New Roman" w:cs="Times New Roman"/>
          <w:i/>
          <w:sz w:val="24"/>
          <w:szCs w:val="24"/>
          <w:lang w:val="de-DE"/>
        </w:rPr>
        <w:t>in der Erwägung</w:t>
      </w:r>
      <w:r w:rsidRPr="008F3F82">
        <w:rPr>
          <w:rFonts w:ascii="Times New Roman" w:hAnsi="Times New Roman" w:cs="Times New Roman"/>
          <w:sz w:val="24"/>
          <w:szCs w:val="24"/>
          <w:lang w:val="de-DE"/>
        </w:rPr>
        <w:t xml:space="preserve">, dass der Ausschuss für Umweltschutz im Oktober 2011 dem kroatischen Parlament </w:t>
      </w:r>
      <w:r w:rsidR="008F3F82">
        <w:rPr>
          <w:rFonts w:ascii="Times New Roman" w:hAnsi="Times New Roman" w:cs="Times New Roman"/>
          <w:sz w:val="24"/>
          <w:szCs w:val="24"/>
          <w:lang w:val="de-DE"/>
        </w:rPr>
        <w:t>den</w:t>
      </w:r>
      <w:r w:rsidRPr="008F3F82">
        <w:rPr>
          <w:rFonts w:ascii="Times New Roman" w:hAnsi="Times New Roman" w:cs="Times New Roman"/>
          <w:sz w:val="24"/>
          <w:szCs w:val="24"/>
          <w:lang w:val="de-DE"/>
        </w:rPr>
        <w:t xml:space="preserve"> Entwurf für eine Erklärung zur Unterstützung der Initiative zur Erklärung de</w:t>
      </w:r>
      <w:r w:rsidR="006514E3">
        <w:rPr>
          <w:rFonts w:ascii="Times New Roman" w:hAnsi="Times New Roman" w:cs="Times New Roman"/>
          <w:sz w:val="24"/>
          <w:szCs w:val="24"/>
          <w:lang w:val="de-DE"/>
        </w:rPr>
        <w:t>s</w:t>
      </w:r>
      <w:r w:rsidRPr="008F3F82">
        <w:rPr>
          <w:rFonts w:ascii="Times New Roman" w:hAnsi="Times New Roman" w:cs="Times New Roman"/>
          <w:sz w:val="24"/>
          <w:szCs w:val="24"/>
          <w:lang w:val="de-DE"/>
        </w:rPr>
        <w:t xml:space="preserve"> Alpen-Adria-</w:t>
      </w:r>
      <w:r w:rsidR="006514E3">
        <w:rPr>
          <w:rFonts w:ascii="Times New Roman" w:hAnsi="Times New Roman" w:cs="Times New Roman"/>
          <w:sz w:val="24"/>
          <w:szCs w:val="24"/>
          <w:lang w:val="de-DE"/>
        </w:rPr>
        <w:t>Raums</w:t>
      </w:r>
      <w:r w:rsidR="008F3F82">
        <w:rPr>
          <w:rFonts w:ascii="Times New Roman" w:hAnsi="Times New Roman" w:cs="Times New Roman"/>
          <w:sz w:val="24"/>
          <w:szCs w:val="24"/>
          <w:lang w:val="de-DE"/>
        </w:rPr>
        <w:t xml:space="preserve"> zu</w:t>
      </w:r>
      <w:r w:rsidR="00907F1F">
        <w:rPr>
          <w:rFonts w:ascii="Times New Roman" w:hAnsi="Times New Roman" w:cs="Times New Roman"/>
          <w:sz w:val="24"/>
          <w:szCs w:val="24"/>
          <w:lang w:val="de-DE"/>
        </w:rPr>
        <w:t xml:space="preserve">r </w:t>
      </w:r>
      <w:r w:rsidR="00295090">
        <w:rPr>
          <w:rFonts w:ascii="Times New Roman" w:hAnsi="Times New Roman" w:cs="Times New Roman"/>
          <w:sz w:val="24"/>
          <w:szCs w:val="24"/>
          <w:lang w:val="de-DE"/>
        </w:rPr>
        <w:t>gentechnik</w:t>
      </w:r>
      <w:r w:rsidR="00907F1F">
        <w:rPr>
          <w:rFonts w:ascii="Times New Roman" w:hAnsi="Times New Roman" w:cs="Times New Roman"/>
          <w:sz w:val="24"/>
          <w:szCs w:val="24"/>
          <w:lang w:val="de-DE"/>
        </w:rPr>
        <w:t>freien Zone</w:t>
      </w:r>
      <w:r w:rsidR="008F3F82">
        <w:rPr>
          <w:rFonts w:ascii="Times New Roman" w:hAnsi="Times New Roman" w:cs="Times New Roman"/>
          <w:sz w:val="24"/>
          <w:szCs w:val="24"/>
          <w:lang w:val="de-DE"/>
        </w:rPr>
        <w:t xml:space="preserve"> zur</w:t>
      </w:r>
      <w:r w:rsidRPr="008F3F82">
        <w:rPr>
          <w:rFonts w:ascii="Times New Roman" w:hAnsi="Times New Roman" w:cs="Times New Roman"/>
          <w:sz w:val="24"/>
          <w:szCs w:val="24"/>
          <w:lang w:val="de-DE"/>
        </w:rPr>
        <w:t xml:space="preserve"> Annahme vorgelegt hat; </w:t>
      </w:r>
      <w:r w:rsidR="008F3F82" w:rsidRPr="00907F1F">
        <w:rPr>
          <w:rFonts w:ascii="Times New Roman" w:hAnsi="Times New Roman" w:cs="Times New Roman"/>
          <w:i/>
          <w:sz w:val="24"/>
          <w:szCs w:val="24"/>
          <w:lang w:val="de-DE"/>
        </w:rPr>
        <w:t>bezugnehmend</w:t>
      </w:r>
      <w:r w:rsidR="008F3F82" w:rsidRPr="008F3F82">
        <w:rPr>
          <w:rFonts w:ascii="Times New Roman" w:hAnsi="Times New Roman" w:cs="Times New Roman"/>
          <w:sz w:val="24"/>
          <w:szCs w:val="24"/>
          <w:lang w:val="de-DE"/>
        </w:rPr>
        <w:t xml:space="preserve"> auch auf</w:t>
      </w:r>
      <w:r w:rsidRPr="008F3F82">
        <w:rPr>
          <w:rFonts w:ascii="Times New Roman" w:hAnsi="Times New Roman" w:cs="Times New Roman"/>
          <w:sz w:val="24"/>
          <w:szCs w:val="24"/>
          <w:lang w:val="de-DE"/>
        </w:rPr>
        <w:t xml:space="preserve"> die Gemeinsame Erklärung zur </w:t>
      </w:r>
      <w:r w:rsidR="00907F1F">
        <w:rPr>
          <w:rFonts w:ascii="Times New Roman" w:hAnsi="Times New Roman" w:cs="Times New Roman"/>
          <w:sz w:val="24"/>
          <w:szCs w:val="24"/>
          <w:lang w:val="de-DE"/>
        </w:rPr>
        <w:t xml:space="preserve">Initiative über die </w:t>
      </w:r>
      <w:r w:rsidR="00295090">
        <w:rPr>
          <w:rFonts w:ascii="Times New Roman" w:hAnsi="Times New Roman" w:cs="Times New Roman"/>
          <w:sz w:val="24"/>
          <w:szCs w:val="24"/>
          <w:lang w:val="de-DE"/>
        </w:rPr>
        <w:t>Schaffung der gentechnik</w:t>
      </w:r>
      <w:r w:rsidR="00907F1F" w:rsidRPr="00907F1F">
        <w:rPr>
          <w:rFonts w:ascii="Times New Roman" w:hAnsi="Times New Roman" w:cs="Times New Roman"/>
          <w:sz w:val="24"/>
          <w:szCs w:val="24"/>
          <w:lang w:val="de-DE"/>
        </w:rPr>
        <w:t>freien Zone Alpe</w:t>
      </w:r>
      <w:r w:rsidR="00295090">
        <w:rPr>
          <w:rFonts w:ascii="Times New Roman" w:hAnsi="Times New Roman" w:cs="Times New Roman"/>
          <w:sz w:val="24"/>
          <w:szCs w:val="24"/>
          <w:lang w:val="de-DE"/>
        </w:rPr>
        <w:t>n-</w:t>
      </w:r>
      <w:r w:rsidR="00907F1F" w:rsidRPr="00907F1F">
        <w:rPr>
          <w:rFonts w:ascii="Times New Roman" w:hAnsi="Times New Roman" w:cs="Times New Roman"/>
          <w:sz w:val="24"/>
          <w:szCs w:val="24"/>
          <w:lang w:val="de-DE"/>
        </w:rPr>
        <w:t>Adria</w:t>
      </w:r>
      <w:r w:rsidRPr="008F3F82">
        <w:rPr>
          <w:rFonts w:ascii="Times New Roman" w:hAnsi="Times New Roman" w:cs="Times New Roman"/>
          <w:sz w:val="24"/>
          <w:szCs w:val="24"/>
          <w:lang w:val="de-DE"/>
        </w:rPr>
        <w:t xml:space="preserve">, die 2015 von 34 </w:t>
      </w:r>
      <w:r w:rsidR="00907F1F">
        <w:rPr>
          <w:rFonts w:ascii="Times New Roman" w:hAnsi="Times New Roman" w:cs="Times New Roman"/>
          <w:sz w:val="24"/>
          <w:szCs w:val="24"/>
          <w:lang w:val="de-DE"/>
        </w:rPr>
        <w:t>Abgeordneten</w:t>
      </w:r>
      <w:r w:rsidRPr="008F3F82">
        <w:rPr>
          <w:rFonts w:ascii="Times New Roman" w:hAnsi="Times New Roman" w:cs="Times New Roman"/>
          <w:sz w:val="24"/>
          <w:szCs w:val="24"/>
          <w:lang w:val="de-DE"/>
        </w:rPr>
        <w:t xml:space="preserve"> des Europäischen Parlaments aus Kroatien, Slowenien, Italien, Österreich und Ungarn unterzeichnet </w:t>
      </w:r>
      <w:r w:rsidR="00907F1F">
        <w:rPr>
          <w:rFonts w:ascii="Times New Roman" w:hAnsi="Times New Roman" w:cs="Times New Roman"/>
          <w:sz w:val="24"/>
          <w:szCs w:val="24"/>
          <w:lang w:val="de-DE"/>
        </w:rPr>
        <w:t>und dem</w:t>
      </w:r>
      <w:r w:rsidRPr="008F3F82">
        <w:rPr>
          <w:rFonts w:ascii="Times New Roman" w:hAnsi="Times New Roman" w:cs="Times New Roman"/>
          <w:sz w:val="24"/>
          <w:szCs w:val="24"/>
          <w:lang w:val="de-DE"/>
        </w:rPr>
        <w:t xml:space="preserve"> Präsidenten des kroatischen Parlaments </w:t>
      </w:r>
      <w:r w:rsidR="00907F1F">
        <w:rPr>
          <w:rFonts w:ascii="Times New Roman" w:hAnsi="Times New Roman" w:cs="Times New Roman"/>
          <w:sz w:val="24"/>
          <w:szCs w:val="24"/>
          <w:lang w:val="de-DE"/>
        </w:rPr>
        <w:t>übermittelt</w:t>
      </w:r>
      <w:r w:rsidRPr="008F3F82">
        <w:rPr>
          <w:rFonts w:ascii="Times New Roman" w:hAnsi="Times New Roman" w:cs="Times New Roman"/>
          <w:sz w:val="24"/>
          <w:szCs w:val="24"/>
          <w:lang w:val="de-DE"/>
        </w:rPr>
        <w:t xml:space="preserve"> wurde; </w:t>
      </w:r>
      <w:r w:rsidRPr="00907F1F">
        <w:rPr>
          <w:rFonts w:ascii="Times New Roman" w:hAnsi="Times New Roman" w:cs="Times New Roman"/>
          <w:i/>
          <w:sz w:val="24"/>
          <w:szCs w:val="24"/>
          <w:lang w:val="de-DE"/>
        </w:rPr>
        <w:t>unter Berücksichtigung</w:t>
      </w:r>
      <w:r w:rsidRPr="008F3F82">
        <w:rPr>
          <w:rFonts w:ascii="Times New Roman" w:hAnsi="Times New Roman" w:cs="Times New Roman"/>
          <w:sz w:val="24"/>
          <w:szCs w:val="24"/>
          <w:lang w:val="de-DE"/>
        </w:rPr>
        <w:t xml:space="preserve"> der </w:t>
      </w:r>
      <w:r w:rsidR="00907F1F">
        <w:rPr>
          <w:rFonts w:ascii="Times New Roman" w:hAnsi="Times New Roman" w:cs="Times New Roman"/>
          <w:sz w:val="24"/>
          <w:szCs w:val="24"/>
          <w:lang w:val="de-DE"/>
        </w:rPr>
        <w:t>Beratungen</w:t>
      </w:r>
      <w:r w:rsidRPr="008F3F82">
        <w:rPr>
          <w:rFonts w:ascii="Times New Roman" w:hAnsi="Times New Roman" w:cs="Times New Roman"/>
          <w:sz w:val="24"/>
          <w:szCs w:val="24"/>
          <w:lang w:val="de-DE"/>
        </w:rPr>
        <w:t xml:space="preserve"> </w:t>
      </w:r>
      <w:r w:rsidR="00907F1F">
        <w:rPr>
          <w:rFonts w:ascii="Times New Roman" w:hAnsi="Times New Roman" w:cs="Times New Roman"/>
          <w:sz w:val="24"/>
          <w:szCs w:val="24"/>
          <w:lang w:val="de-DE"/>
        </w:rPr>
        <w:t xml:space="preserve">der Ausschüsse für Landwirtschaft, Natur- und Umweltschutz, Gesundheitswesen und Sozialpolitik sowie </w:t>
      </w:r>
      <w:r w:rsidR="00E238A3">
        <w:rPr>
          <w:rFonts w:ascii="Times New Roman" w:hAnsi="Times New Roman" w:cs="Times New Roman"/>
          <w:sz w:val="24"/>
          <w:szCs w:val="24"/>
          <w:lang w:val="de-DE"/>
        </w:rPr>
        <w:t xml:space="preserve">Europa-Angelegenheiten </w:t>
      </w:r>
      <w:r w:rsidRPr="008F3F82">
        <w:rPr>
          <w:rFonts w:ascii="Times New Roman" w:hAnsi="Times New Roman" w:cs="Times New Roman"/>
          <w:sz w:val="24"/>
          <w:szCs w:val="24"/>
          <w:lang w:val="de-DE"/>
        </w:rPr>
        <w:t xml:space="preserve">zu dieser Initiative während </w:t>
      </w:r>
      <w:r w:rsidR="00907F1F">
        <w:rPr>
          <w:rFonts w:ascii="Times New Roman" w:hAnsi="Times New Roman" w:cs="Times New Roman"/>
          <w:sz w:val="24"/>
          <w:szCs w:val="24"/>
          <w:lang w:val="de-DE"/>
        </w:rPr>
        <w:t>der 7. Wahlperiode des</w:t>
      </w:r>
      <w:r w:rsidRPr="008F3F82">
        <w:rPr>
          <w:rFonts w:ascii="Times New Roman" w:hAnsi="Times New Roman" w:cs="Times New Roman"/>
          <w:sz w:val="24"/>
          <w:szCs w:val="24"/>
          <w:lang w:val="de-DE"/>
        </w:rPr>
        <w:t xml:space="preserve"> kroatische</w:t>
      </w:r>
      <w:r w:rsidR="00907F1F">
        <w:rPr>
          <w:rFonts w:ascii="Times New Roman" w:hAnsi="Times New Roman" w:cs="Times New Roman"/>
          <w:sz w:val="24"/>
          <w:szCs w:val="24"/>
          <w:lang w:val="de-DE"/>
        </w:rPr>
        <w:t>n</w:t>
      </w:r>
      <w:r w:rsidRPr="008F3F82">
        <w:rPr>
          <w:rFonts w:ascii="Times New Roman" w:hAnsi="Times New Roman" w:cs="Times New Roman"/>
          <w:sz w:val="24"/>
          <w:szCs w:val="24"/>
          <w:lang w:val="de-DE"/>
        </w:rPr>
        <w:t xml:space="preserve"> Parlament</w:t>
      </w:r>
      <w:r w:rsidR="00907F1F">
        <w:rPr>
          <w:rFonts w:ascii="Times New Roman" w:hAnsi="Times New Roman" w:cs="Times New Roman"/>
          <w:sz w:val="24"/>
          <w:szCs w:val="24"/>
          <w:lang w:val="de-DE"/>
        </w:rPr>
        <w:t>s</w:t>
      </w:r>
      <w:r w:rsidRPr="008F3F82">
        <w:rPr>
          <w:rFonts w:ascii="Times New Roman" w:hAnsi="Times New Roman" w:cs="Times New Roman"/>
          <w:sz w:val="24"/>
          <w:szCs w:val="24"/>
          <w:lang w:val="de-DE"/>
        </w:rPr>
        <w:t>,</w:t>
      </w:r>
    </w:p>
    <w:p w:rsidR="008F3F82" w:rsidRDefault="008F3F82" w:rsidP="001C4A4D">
      <w:pPr>
        <w:autoSpaceDE w:val="0"/>
        <w:autoSpaceDN w:val="0"/>
        <w:adjustRightInd w:val="0"/>
        <w:spacing w:after="0" w:line="240" w:lineRule="auto"/>
        <w:jc w:val="both"/>
        <w:rPr>
          <w:rFonts w:ascii="Times New Roman" w:hAnsi="Times New Roman" w:cs="Times New Roman"/>
          <w:sz w:val="24"/>
          <w:szCs w:val="24"/>
        </w:rPr>
      </w:pPr>
    </w:p>
    <w:p w:rsidR="001C4A4D" w:rsidRDefault="001C4A4D" w:rsidP="001C4A4D">
      <w:pPr>
        <w:autoSpaceDE w:val="0"/>
        <w:autoSpaceDN w:val="0"/>
        <w:adjustRightInd w:val="0"/>
        <w:spacing w:after="0" w:line="240" w:lineRule="auto"/>
        <w:ind w:firstLine="1418"/>
        <w:jc w:val="both"/>
        <w:rPr>
          <w:rFonts w:ascii="Times New Roman" w:hAnsi="Times New Roman" w:cs="Times New Roman"/>
          <w:sz w:val="24"/>
          <w:szCs w:val="24"/>
        </w:rPr>
      </w:pPr>
    </w:p>
    <w:p w:rsidR="003A63BF" w:rsidRPr="00C953AC" w:rsidRDefault="00E238A3" w:rsidP="001C4A4D">
      <w:pPr>
        <w:autoSpaceDE w:val="0"/>
        <w:autoSpaceDN w:val="0"/>
        <w:adjustRightInd w:val="0"/>
        <w:spacing w:after="0" w:line="240" w:lineRule="auto"/>
        <w:jc w:val="both"/>
        <w:rPr>
          <w:rFonts w:ascii="Times New Roman" w:hAnsi="Times New Roman" w:cs="Times New Roman"/>
          <w:sz w:val="24"/>
          <w:szCs w:val="24"/>
          <w:lang w:val="de-DE"/>
        </w:rPr>
      </w:pPr>
      <w:r w:rsidRPr="00C953AC">
        <w:rPr>
          <w:rFonts w:ascii="Times New Roman" w:hAnsi="Times New Roman" w:cs="Times New Roman"/>
          <w:color w:val="231F20"/>
          <w:sz w:val="24"/>
          <w:szCs w:val="24"/>
          <w:shd w:val="clear" w:color="auto" w:fill="FFFFFF"/>
          <w:lang w:val="de-DE"/>
        </w:rPr>
        <w:t xml:space="preserve">nimmt das Kroatische Parlament auf der Sitzung vom 25. März 2022 auf der Grundlage des Artikels 159 der Geschäftsordnung des Kroatischen Parlaments (Amtsblatt der Republik Kroatien </w:t>
      </w:r>
      <w:r w:rsidRPr="00C953AC">
        <w:rPr>
          <w:rFonts w:ascii="Times New Roman" w:hAnsi="Times New Roman" w:cs="Times New Roman"/>
          <w:i/>
          <w:color w:val="231F20"/>
          <w:sz w:val="24"/>
          <w:szCs w:val="24"/>
          <w:shd w:val="clear" w:color="auto" w:fill="FFFFFF"/>
          <w:lang w:val="de-DE"/>
        </w:rPr>
        <w:t xml:space="preserve">Narodne </w:t>
      </w:r>
      <w:r w:rsidRPr="00C953AC">
        <w:rPr>
          <w:rFonts w:ascii="Times New Roman" w:hAnsi="Times New Roman" w:cs="Times New Roman"/>
          <w:color w:val="231F20"/>
          <w:sz w:val="24"/>
          <w:szCs w:val="24"/>
          <w:shd w:val="clear" w:color="auto" w:fill="FFFFFF"/>
          <w:lang w:val="de-DE"/>
        </w:rPr>
        <w:t>novine, Nr. 81/13, 113/16, 69/17, 29/18, 53/20</w:t>
      </w:r>
      <w:r w:rsidR="00C941DF" w:rsidRPr="00C953AC">
        <w:rPr>
          <w:rFonts w:ascii="Times New Roman" w:hAnsi="Times New Roman" w:cs="Times New Roman"/>
          <w:color w:val="231F20"/>
          <w:sz w:val="24"/>
          <w:szCs w:val="24"/>
          <w:shd w:val="clear" w:color="auto" w:fill="FFFFFF"/>
          <w:lang w:val="de-DE"/>
        </w:rPr>
        <w:t xml:space="preserve">, 119/20 – </w:t>
      </w:r>
      <w:r w:rsidRPr="00C953AC">
        <w:rPr>
          <w:rFonts w:ascii="Times New Roman" w:hAnsi="Times New Roman" w:cs="Times New Roman"/>
          <w:color w:val="231F20"/>
          <w:sz w:val="24"/>
          <w:szCs w:val="24"/>
          <w:shd w:val="clear" w:color="auto" w:fill="FFFFFF"/>
          <w:lang w:val="de-DE"/>
        </w:rPr>
        <w:t xml:space="preserve">Entscheidung </w:t>
      </w:r>
      <w:r w:rsidR="00C953AC" w:rsidRPr="00C953AC">
        <w:rPr>
          <w:rFonts w:ascii="Times New Roman" w:hAnsi="Times New Roman" w:cs="Times New Roman"/>
          <w:color w:val="231F20"/>
          <w:sz w:val="24"/>
          <w:szCs w:val="24"/>
          <w:shd w:val="clear" w:color="auto" w:fill="FFFFFF"/>
          <w:lang w:val="de-DE"/>
        </w:rPr>
        <w:t>des Verfassungsgerichts</w:t>
      </w:r>
      <w:r w:rsidRPr="00C953AC">
        <w:rPr>
          <w:rFonts w:ascii="Times New Roman" w:hAnsi="Times New Roman" w:cs="Times New Roman"/>
          <w:color w:val="231F20"/>
          <w:sz w:val="24"/>
          <w:szCs w:val="24"/>
          <w:shd w:val="clear" w:color="auto" w:fill="FFFFFF"/>
          <w:lang w:val="de-DE"/>
        </w:rPr>
        <w:t xml:space="preserve"> der Republik Kroatien,</w:t>
      </w:r>
      <w:r w:rsidR="00C941DF" w:rsidRPr="00C953AC">
        <w:rPr>
          <w:rFonts w:ascii="Times New Roman" w:hAnsi="Times New Roman" w:cs="Times New Roman"/>
          <w:color w:val="231F20"/>
          <w:sz w:val="24"/>
          <w:szCs w:val="24"/>
          <w:shd w:val="clear" w:color="auto" w:fill="FFFFFF"/>
          <w:lang w:val="de-DE"/>
        </w:rPr>
        <w:t xml:space="preserve"> </w:t>
      </w:r>
      <w:r w:rsidRPr="00C953AC">
        <w:rPr>
          <w:rFonts w:ascii="Times New Roman" w:hAnsi="Times New Roman" w:cs="Times New Roman"/>
          <w:color w:val="231F20"/>
          <w:sz w:val="24"/>
          <w:szCs w:val="24"/>
          <w:shd w:val="clear" w:color="auto" w:fill="FFFFFF"/>
          <w:lang w:val="de-DE"/>
        </w:rPr>
        <w:t>und</w:t>
      </w:r>
      <w:r w:rsidR="00C941DF" w:rsidRPr="00C953AC">
        <w:rPr>
          <w:rFonts w:ascii="Times New Roman" w:hAnsi="Times New Roman" w:cs="Times New Roman"/>
          <w:color w:val="231F20"/>
          <w:sz w:val="24"/>
          <w:szCs w:val="24"/>
          <w:shd w:val="clear" w:color="auto" w:fill="FFFFFF"/>
          <w:lang w:val="de-DE"/>
        </w:rPr>
        <w:t xml:space="preserve"> 123/20) </w:t>
      </w:r>
      <w:r w:rsidRPr="00C953AC">
        <w:rPr>
          <w:rFonts w:ascii="Times New Roman" w:hAnsi="Times New Roman" w:cs="Times New Roman"/>
          <w:color w:val="231F20"/>
          <w:sz w:val="24"/>
          <w:szCs w:val="24"/>
          <w:shd w:val="clear" w:color="auto" w:fill="FFFFFF"/>
          <w:lang w:val="de-DE"/>
        </w:rPr>
        <w:t>Folgendes an:</w:t>
      </w:r>
    </w:p>
    <w:p w:rsidR="0049518F" w:rsidRPr="00EC0E04" w:rsidRDefault="0049518F" w:rsidP="001C4A4D">
      <w:pPr>
        <w:autoSpaceDE w:val="0"/>
        <w:autoSpaceDN w:val="0"/>
        <w:adjustRightInd w:val="0"/>
        <w:spacing w:after="0" w:line="240" w:lineRule="auto"/>
        <w:jc w:val="both"/>
        <w:rPr>
          <w:rFonts w:ascii="Times New Roman" w:hAnsi="Times New Roman" w:cs="Times New Roman"/>
          <w:sz w:val="24"/>
          <w:szCs w:val="24"/>
        </w:rPr>
      </w:pPr>
    </w:p>
    <w:p w:rsidR="00282626" w:rsidRDefault="00282626" w:rsidP="001C4A4D">
      <w:pPr>
        <w:autoSpaceDE w:val="0"/>
        <w:autoSpaceDN w:val="0"/>
        <w:adjustRightInd w:val="0"/>
        <w:spacing w:after="0" w:line="240" w:lineRule="auto"/>
        <w:jc w:val="center"/>
        <w:rPr>
          <w:rFonts w:ascii="Times New Roman" w:hAnsi="Times New Roman" w:cs="Times New Roman"/>
          <w:b/>
          <w:sz w:val="24"/>
          <w:szCs w:val="24"/>
        </w:rPr>
      </w:pPr>
    </w:p>
    <w:p w:rsidR="003A63BF" w:rsidRDefault="00316C86" w:rsidP="001C4A4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 R K L Ä R U N G</w:t>
      </w:r>
    </w:p>
    <w:p w:rsidR="0049518F" w:rsidRPr="00EC0E04" w:rsidRDefault="0049518F" w:rsidP="001C4A4D">
      <w:pPr>
        <w:autoSpaceDE w:val="0"/>
        <w:autoSpaceDN w:val="0"/>
        <w:adjustRightInd w:val="0"/>
        <w:spacing w:after="0" w:line="240" w:lineRule="auto"/>
        <w:rPr>
          <w:rFonts w:ascii="Times New Roman" w:hAnsi="Times New Roman" w:cs="Times New Roman"/>
          <w:b/>
          <w:sz w:val="24"/>
          <w:szCs w:val="24"/>
        </w:rPr>
      </w:pPr>
    </w:p>
    <w:p w:rsidR="003A63BF" w:rsidRPr="00EC0E04" w:rsidRDefault="00E238A3" w:rsidP="00316C8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ÜBER </w:t>
      </w:r>
      <w:r w:rsidR="00316C86">
        <w:rPr>
          <w:rFonts w:ascii="Times New Roman" w:hAnsi="Times New Roman" w:cs="Times New Roman"/>
          <w:b/>
          <w:sz w:val="24"/>
          <w:szCs w:val="24"/>
        </w:rPr>
        <w:t xml:space="preserve">DIE </w:t>
      </w:r>
      <w:r w:rsidR="00941771">
        <w:rPr>
          <w:rFonts w:ascii="Times New Roman" w:hAnsi="Times New Roman" w:cs="Times New Roman"/>
          <w:b/>
          <w:sz w:val="24"/>
          <w:szCs w:val="24"/>
        </w:rPr>
        <w:t>GENTECHNIK</w:t>
      </w:r>
      <w:r w:rsidR="00316C86">
        <w:rPr>
          <w:rFonts w:ascii="Times New Roman" w:hAnsi="Times New Roman" w:cs="Times New Roman"/>
          <w:b/>
          <w:sz w:val="24"/>
          <w:szCs w:val="24"/>
        </w:rPr>
        <w:t xml:space="preserve">FREIE </w:t>
      </w:r>
      <w:r w:rsidR="00C953AC">
        <w:rPr>
          <w:rFonts w:ascii="Times New Roman" w:hAnsi="Times New Roman" w:cs="Times New Roman"/>
          <w:b/>
          <w:sz w:val="24"/>
          <w:szCs w:val="24"/>
        </w:rPr>
        <w:t>ZONE</w:t>
      </w:r>
      <w:r>
        <w:rPr>
          <w:rFonts w:ascii="Times New Roman" w:hAnsi="Times New Roman" w:cs="Times New Roman"/>
          <w:b/>
          <w:sz w:val="24"/>
          <w:szCs w:val="24"/>
        </w:rPr>
        <w:t xml:space="preserve"> </w:t>
      </w:r>
      <w:r w:rsidR="00D619ED" w:rsidRPr="00EC0E04">
        <w:rPr>
          <w:rFonts w:ascii="Times New Roman" w:hAnsi="Times New Roman" w:cs="Times New Roman"/>
          <w:b/>
          <w:sz w:val="24"/>
          <w:szCs w:val="24"/>
        </w:rPr>
        <w:t>ALPE</w:t>
      </w:r>
      <w:r w:rsidR="00316C86">
        <w:rPr>
          <w:rFonts w:ascii="Times New Roman" w:hAnsi="Times New Roman" w:cs="Times New Roman"/>
          <w:b/>
          <w:sz w:val="24"/>
          <w:szCs w:val="24"/>
        </w:rPr>
        <w:t>N</w:t>
      </w:r>
      <w:r w:rsidR="00D619ED" w:rsidRPr="00EC0E04">
        <w:rPr>
          <w:rFonts w:ascii="Times New Roman" w:hAnsi="Times New Roman" w:cs="Times New Roman"/>
          <w:b/>
          <w:sz w:val="24"/>
          <w:szCs w:val="24"/>
        </w:rPr>
        <w:t>-ADRIA-</w:t>
      </w:r>
      <w:r w:rsidR="00316C86">
        <w:rPr>
          <w:rFonts w:ascii="Times New Roman" w:hAnsi="Times New Roman" w:cs="Times New Roman"/>
          <w:b/>
          <w:sz w:val="24"/>
          <w:szCs w:val="24"/>
        </w:rPr>
        <w:t xml:space="preserve">DONAU </w:t>
      </w:r>
    </w:p>
    <w:p w:rsidR="003A63BF" w:rsidRDefault="003A63BF" w:rsidP="001C4A4D">
      <w:pPr>
        <w:autoSpaceDE w:val="0"/>
        <w:autoSpaceDN w:val="0"/>
        <w:adjustRightInd w:val="0"/>
        <w:spacing w:after="0" w:line="240" w:lineRule="auto"/>
        <w:jc w:val="both"/>
        <w:rPr>
          <w:rFonts w:ascii="Times New Roman" w:hAnsi="Times New Roman" w:cs="Times New Roman"/>
          <w:sz w:val="24"/>
          <w:szCs w:val="24"/>
        </w:rPr>
      </w:pPr>
    </w:p>
    <w:p w:rsidR="0049518F" w:rsidRPr="00DA61E3" w:rsidRDefault="0049518F" w:rsidP="001C4A4D">
      <w:pPr>
        <w:autoSpaceDE w:val="0"/>
        <w:autoSpaceDN w:val="0"/>
        <w:adjustRightInd w:val="0"/>
        <w:spacing w:after="0" w:line="240" w:lineRule="auto"/>
        <w:jc w:val="both"/>
        <w:rPr>
          <w:rFonts w:ascii="Times New Roman" w:hAnsi="Times New Roman" w:cs="Times New Roman"/>
          <w:sz w:val="24"/>
          <w:szCs w:val="24"/>
          <w:lang w:val="de-DE"/>
        </w:rPr>
      </w:pPr>
    </w:p>
    <w:p w:rsidR="00941771" w:rsidRPr="00DA61E3" w:rsidRDefault="00C953AC" w:rsidP="00941771">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lang w:val="de-DE"/>
        </w:rPr>
      </w:pPr>
      <w:r w:rsidRPr="00DA61E3">
        <w:rPr>
          <w:rFonts w:ascii="Times New Roman" w:hAnsi="Times New Roman" w:cs="Times New Roman"/>
          <w:sz w:val="24"/>
          <w:szCs w:val="24"/>
          <w:lang w:val="de-DE"/>
        </w:rPr>
        <w:t>Das Kroatische Parlament</w:t>
      </w:r>
      <w:r w:rsidR="003A63BF" w:rsidRPr="00DA61E3">
        <w:rPr>
          <w:rFonts w:ascii="Times New Roman" w:hAnsi="Times New Roman" w:cs="Times New Roman"/>
          <w:sz w:val="24"/>
          <w:szCs w:val="24"/>
          <w:lang w:val="de-DE"/>
        </w:rPr>
        <w:t xml:space="preserve"> </w:t>
      </w:r>
      <w:r w:rsidRPr="00DA61E3">
        <w:rPr>
          <w:rFonts w:ascii="Times New Roman" w:hAnsi="Times New Roman" w:cs="Times New Roman"/>
          <w:sz w:val="24"/>
          <w:szCs w:val="24"/>
          <w:lang w:val="de-DE"/>
        </w:rPr>
        <w:t>unterstützt uneingeschränkt die Initiative des Ausschusses für Landwirtschaft, das Gebiet</w:t>
      </w:r>
      <w:r w:rsidR="00295090">
        <w:rPr>
          <w:rFonts w:ascii="Times New Roman" w:hAnsi="Times New Roman" w:cs="Times New Roman"/>
          <w:sz w:val="24"/>
          <w:szCs w:val="24"/>
          <w:lang w:val="de-DE"/>
        </w:rPr>
        <w:t xml:space="preserve"> Alpen-Adria-Donau zur gentechnik</w:t>
      </w:r>
      <w:r w:rsidRPr="00DA61E3">
        <w:rPr>
          <w:rFonts w:ascii="Times New Roman" w:hAnsi="Times New Roman" w:cs="Times New Roman"/>
          <w:sz w:val="24"/>
          <w:szCs w:val="24"/>
          <w:lang w:val="de-DE"/>
        </w:rPr>
        <w:t>freien Zone</w:t>
      </w:r>
      <w:r w:rsidR="00941771" w:rsidRPr="00DA61E3">
        <w:rPr>
          <w:rFonts w:ascii="Times New Roman" w:hAnsi="Times New Roman" w:cs="Times New Roman"/>
          <w:sz w:val="24"/>
          <w:szCs w:val="24"/>
          <w:lang w:val="de-DE"/>
        </w:rPr>
        <w:t xml:space="preserve"> zu erklären.</w:t>
      </w:r>
    </w:p>
    <w:p w:rsidR="00941771" w:rsidRPr="00DA61E3" w:rsidRDefault="00941771" w:rsidP="00941771">
      <w:pPr>
        <w:pStyle w:val="Odlomakpopisa"/>
        <w:autoSpaceDE w:val="0"/>
        <w:autoSpaceDN w:val="0"/>
        <w:adjustRightInd w:val="0"/>
        <w:spacing w:after="0" w:line="240" w:lineRule="auto"/>
        <w:ind w:left="1418"/>
        <w:jc w:val="both"/>
        <w:rPr>
          <w:rFonts w:ascii="Times New Roman" w:hAnsi="Times New Roman" w:cs="Times New Roman"/>
          <w:sz w:val="24"/>
          <w:szCs w:val="24"/>
          <w:lang w:val="de-DE"/>
        </w:rPr>
      </w:pPr>
    </w:p>
    <w:p w:rsidR="00941771" w:rsidRPr="00DA61E3" w:rsidRDefault="00941771" w:rsidP="00941771">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lang w:val="de-DE"/>
        </w:rPr>
      </w:pPr>
      <w:r w:rsidRPr="00DA61E3">
        <w:rPr>
          <w:rFonts w:ascii="Times New Roman" w:hAnsi="Times New Roman" w:cs="Times New Roman"/>
          <w:sz w:val="24"/>
          <w:szCs w:val="24"/>
          <w:lang w:val="de-DE"/>
        </w:rPr>
        <w:t>Wir erkennen die natürlichen Ressourcen der Republik Kroatien in ihrer Vielfalt und Einzigartigkeit als nationale</w:t>
      </w:r>
      <w:r w:rsidR="00753481" w:rsidRPr="00DA61E3">
        <w:rPr>
          <w:rFonts w:ascii="Times New Roman" w:hAnsi="Times New Roman" w:cs="Times New Roman"/>
          <w:sz w:val="24"/>
          <w:szCs w:val="24"/>
          <w:lang w:val="de-DE"/>
        </w:rPr>
        <w:t xml:space="preserve">n Schatz von unschätzbarem Wert, um dessen </w:t>
      </w:r>
      <w:r w:rsidRPr="00DA61E3">
        <w:rPr>
          <w:rFonts w:ascii="Times New Roman" w:hAnsi="Times New Roman" w:cs="Times New Roman"/>
          <w:sz w:val="24"/>
          <w:szCs w:val="24"/>
          <w:lang w:val="de-DE"/>
        </w:rPr>
        <w:t xml:space="preserve">Erhaltung wir ständig </w:t>
      </w:r>
      <w:r w:rsidR="00753481" w:rsidRPr="00DA61E3">
        <w:rPr>
          <w:rFonts w:ascii="Times New Roman" w:hAnsi="Times New Roman" w:cs="Times New Roman"/>
          <w:sz w:val="24"/>
          <w:szCs w:val="24"/>
          <w:lang w:val="de-DE"/>
        </w:rPr>
        <w:t>bemüht sein</w:t>
      </w:r>
      <w:r w:rsidRPr="00DA61E3">
        <w:rPr>
          <w:rFonts w:ascii="Times New Roman" w:hAnsi="Times New Roman" w:cs="Times New Roman"/>
          <w:sz w:val="24"/>
          <w:szCs w:val="24"/>
          <w:lang w:val="de-DE"/>
        </w:rPr>
        <w:t xml:space="preserve"> müssen.</w:t>
      </w:r>
    </w:p>
    <w:p w:rsidR="003A63BF" w:rsidRPr="00DA61E3" w:rsidRDefault="00941771" w:rsidP="00753481">
      <w:pPr>
        <w:pStyle w:val="Odlomakpopisa"/>
        <w:autoSpaceDE w:val="0"/>
        <w:autoSpaceDN w:val="0"/>
        <w:adjustRightInd w:val="0"/>
        <w:spacing w:after="0" w:line="240" w:lineRule="auto"/>
        <w:ind w:left="1418"/>
        <w:jc w:val="both"/>
        <w:rPr>
          <w:rFonts w:ascii="Times New Roman" w:hAnsi="Times New Roman" w:cs="Times New Roman"/>
          <w:sz w:val="24"/>
          <w:szCs w:val="24"/>
          <w:lang w:val="de-DE"/>
        </w:rPr>
      </w:pPr>
      <w:r w:rsidRPr="00DA61E3">
        <w:rPr>
          <w:rFonts w:ascii="Times New Roman" w:hAnsi="Times New Roman" w:cs="Times New Roman"/>
          <w:sz w:val="24"/>
          <w:szCs w:val="24"/>
          <w:lang w:val="de-DE"/>
        </w:rPr>
        <w:t xml:space="preserve"> </w:t>
      </w:r>
    </w:p>
    <w:p w:rsidR="00227961" w:rsidRDefault="00144CD5" w:rsidP="00227961">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lang w:val="de-DE"/>
        </w:rPr>
      </w:pPr>
      <w:r w:rsidRPr="00DA61E3">
        <w:rPr>
          <w:rFonts w:ascii="Times New Roman" w:hAnsi="Times New Roman" w:cs="Times New Roman"/>
          <w:sz w:val="24"/>
          <w:szCs w:val="24"/>
          <w:lang w:val="de-DE"/>
        </w:rPr>
        <w:t xml:space="preserve">Aufgrund der </w:t>
      </w:r>
      <w:r w:rsidR="00856405" w:rsidRPr="00DA61E3">
        <w:rPr>
          <w:rFonts w:ascii="Times New Roman" w:hAnsi="Times New Roman" w:cs="Times New Roman"/>
          <w:sz w:val="24"/>
          <w:szCs w:val="24"/>
          <w:lang w:val="de-DE"/>
        </w:rPr>
        <w:t>Anforderung</w:t>
      </w:r>
      <w:r w:rsidR="00B54226" w:rsidRPr="00DA61E3">
        <w:rPr>
          <w:rFonts w:ascii="Times New Roman" w:hAnsi="Times New Roman" w:cs="Times New Roman"/>
          <w:sz w:val="24"/>
          <w:szCs w:val="24"/>
          <w:lang w:val="de-DE"/>
        </w:rPr>
        <w:t xml:space="preserve"> an die</w:t>
      </w:r>
      <w:r w:rsidR="00856405" w:rsidRPr="00DA61E3">
        <w:rPr>
          <w:rFonts w:ascii="Times New Roman" w:hAnsi="Times New Roman" w:cs="Times New Roman"/>
          <w:sz w:val="24"/>
          <w:szCs w:val="24"/>
          <w:lang w:val="de-DE"/>
        </w:rPr>
        <w:t xml:space="preserve"> </w:t>
      </w:r>
      <w:r w:rsidR="00B54226" w:rsidRPr="00DA61E3">
        <w:rPr>
          <w:rFonts w:ascii="Times New Roman" w:hAnsi="Times New Roman" w:cs="Times New Roman"/>
          <w:sz w:val="24"/>
          <w:szCs w:val="24"/>
          <w:lang w:val="de-DE"/>
        </w:rPr>
        <w:t>Erzeugung</w:t>
      </w:r>
      <w:r w:rsidRPr="00DA61E3">
        <w:rPr>
          <w:rFonts w:ascii="Times New Roman" w:hAnsi="Times New Roman" w:cs="Times New Roman"/>
          <w:sz w:val="24"/>
          <w:szCs w:val="24"/>
          <w:lang w:val="de-DE"/>
        </w:rPr>
        <w:t xml:space="preserve"> </w:t>
      </w:r>
      <w:r w:rsidR="00856405" w:rsidRPr="00DA61E3">
        <w:rPr>
          <w:rFonts w:ascii="Times New Roman" w:hAnsi="Times New Roman" w:cs="Times New Roman"/>
          <w:sz w:val="24"/>
          <w:szCs w:val="24"/>
          <w:lang w:val="de-DE"/>
        </w:rPr>
        <w:t>qualitativ hochwertige</w:t>
      </w:r>
      <w:r w:rsidR="00B54226" w:rsidRPr="00DA61E3">
        <w:rPr>
          <w:rFonts w:ascii="Times New Roman" w:hAnsi="Times New Roman" w:cs="Times New Roman"/>
          <w:sz w:val="24"/>
          <w:szCs w:val="24"/>
          <w:lang w:val="de-DE"/>
        </w:rPr>
        <w:t>r Lebensmittel, basierend auf den t</w:t>
      </w:r>
      <w:r w:rsidR="00856405" w:rsidRPr="00DA61E3">
        <w:rPr>
          <w:rFonts w:ascii="Times New Roman" w:hAnsi="Times New Roman" w:cs="Times New Roman"/>
          <w:sz w:val="24"/>
          <w:szCs w:val="24"/>
          <w:lang w:val="de-DE"/>
        </w:rPr>
        <w:t xml:space="preserve">äglichen Bemühungen </w:t>
      </w:r>
      <w:r w:rsidR="00B54226" w:rsidRPr="00DA61E3">
        <w:rPr>
          <w:rFonts w:ascii="Times New Roman" w:hAnsi="Times New Roman" w:cs="Times New Roman"/>
          <w:sz w:val="24"/>
          <w:szCs w:val="24"/>
          <w:lang w:val="de-DE"/>
        </w:rPr>
        <w:t>der</w:t>
      </w:r>
      <w:r w:rsidR="00856405" w:rsidRPr="00DA61E3">
        <w:rPr>
          <w:rFonts w:ascii="Times New Roman" w:hAnsi="Times New Roman" w:cs="Times New Roman"/>
          <w:sz w:val="24"/>
          <w:szCs w:val="24"/>
          <w:lang w:val="de-DE"/>
        </w:rPr>
        <w:t xml:space="preserve"> landwirtschaftliche</w:t>
      </w:r>
      <w:r w:rsidR="00B54226" w:rsidRPr="00DA61E3">
        <w:rPr>
          <w:rFonts w:ascii="Times New Roman" w:hAnsi="Times New Roman" w:cs="Times New Roman"/>
          <w:sz w:val="24"/>
          <w:szCs w:val="24"/>
          <w:lang w:val="de-DE"/>
        </w:rPr>
        <w:t>n Familienbetriebe</w:t>
      </w:r>
      <w:r w:rsidR="00856405" w:rsidRPr="00DA61E3">
        <w:rPr>
          <w:rFonts w:ascii="Times New Roman" w:hAnsi="Times New Roman" w:cs="Times New Roman"/>
          <w:sz w:val="24"/>
          <w:szCs w:val="24"/>
          <w:lang w:val="de-DE"/>
        </w:rPr>
        <w:t xml:space="preserve"> </w:t>
      </w:r>
      <w:r w:rsidR="00B54226" w:rsidRPr="00DA61E3">
        <w:rPr>
          <w:rFonts w:ascii="Times New Roman" w:hAnsi="Times New Roman" w:cs="Times New Roman"/>
          <w:sz w:val="24"/>
          <w:szCs w:val="24"/>
          <w:lang w:val="de-DE"/>
        </w:rPr>
        <w:t xml:space="preserve">und deren Bestrebung, das traditionelle kroatische Dorf und die autochthonen Bräuche zu erhalten, erwächst das Erfordernis zur Identifizierung verschiedener Möglichkeiten zur rationellen Nutzung des Raums der Republik Kroatien sowie dessen besonderen Schutzes zum Nutzen, Erhaltung und </w:t>
      </w:r>
      <w:r w:rsidR="00DA61E3" w:rsidRPr="00DA61E3">
        <w:rPr>
          <w:rFonts w:ascii="Times New Roman" w:hAnsi="Times New Roman" w:cs="Times New Roman"/>
          <w:sz w:val="24"/>
          <w:szCs w:val="24"/>
          <w:lang w:val="de-DE"/>
        </w:rPr>
        <w:t xml:space="preserve">Stärkung der ländlichen </w:t>
      </w:r>
      <w:r w:rsidR="00227961" w:rsidRPr="00DA61E3">
        <w:rPr>
          <w:rFonts w:ascii="Times New Roman" w:hAnsi="Times New Roman" w:cs="Times New Roman"/>
          <w:sz w:val="24"/>
          <w:szCs w:val="24"/>
          <w:lang w:val="de-DE"/>
        </w:rPr>
        <w:t>lokalen</w:t>
      </w:r>
      <w:r w:rsidR="00DA61E3" w:rsidRPr="00DA61E3">
        <w:rPr>
          <w:rFonts w:ascii="Times New Roman" w:hAnsi="Times New Roman" w:cs="Times New Roman"/>
          <w:sz w:val="24"/>
          <w:szCs w:val="24"/>
          <w:lang w:val="de-DE"/>
        </w:rPr>
        <w:t xml:space="preserve"> Gemeinschaften und der in ländlichen Gebieten lebenden Menschen. </w:t>
      </w:r>
    </w:p>
    <w:p w:rsidR="00227961" w:rsidRPr="00227961" w:rsidRDefault="00227961" w:rsidP="00227961">
      <w:pPr>
        <w:pStyle w:val="Odlomakpopisa"/>
        <w:rPr>
          <w:rFonts w:ascii="Times New Roman" w:hAnsi="Times New Roman" w:cs="Times New Roman"/>
          <w:sz w:val="24"/>
          <w:szCs w:val="24"/>
        </w:rPr>
      </w:pPr>
    </w:p>
    <w:p w:rsidR="00307CEA" w:rsidRDefault="00227961" w:rsidP="00307CEA">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lang w:val="de-DE"/>
        </w:rPr>
      </w:pPr>
      <w:r w:rsidRPr="00307CEA">
        <w:rPr>
          <w:rFonts w:ascii="Times New Roman" w:hAnsi="Times New Roman" w:cs="Times New Roman"/>
          <w:sz w:val="24"/>
          <w:szCs w:val="24"/>
          <w:lang w:val="de-DE"/>
        </w:rPr>
        <w:t xml:space="preserve">In Anerkennung der Bedeutung der Erhaltung der landwirtschaftlichen Produktion in geschützten Naturgebieten als Potenzial für die Entwicklung kompatibler wirtschaftlicher und touristischer Aktivitäten in ihrer Umgebung, betonen wir die Bedeutung eines harmonischen und nachhaltigen Zusammenlebens mit der Natur in ganz Kroatien, und mit dieser Erklärung bringen wir unsere Unterstützung für </w:t>
      </w:r>
      <w:r w:rsidR="00BC6495">
        <w:rPr>
          <w:rFonts w:ascii="Times New Roman" w:hAnsi="Times New Roman" w:cs="Times New Roman"/>
          <w:sz w:val="24"/>
          <w:szCs w:val="24"/>
          <w:lang w:val="de-DE"/>
        </w:rPr>
        <w:t xml:space="preserve">den </w:t>
      </w:r>
      <w:r w:rsidR="00147DF7">
        <w:rPr>
          <w:rFonts w:ascii="Times New Roman" w:hAnsi="Times New Roman" w:cs="Times New Roman"/>
          <w:sz w:val="24"/>
          <w:szCs w:val="24"/>
          <w:lang w:val="de-DE"/>
        </w:rPr>
        <w:t>umweltschonenden</w:t>
      </w:r>
      <w:r w:rsidRPr="00307CEA">
        <w:rPr>
          <w:rFonts w:ascii="Times New Roman" w:hAnsi="Times New Roman" w:cs="Times New Roman"/>
          <w:sz w:val="24"/>
          <w:szCs w:val="24"/>
          <w:lang w:val="de-DE"/>
        </w:rPr>
        <w:t xml:space="preserve"> biologischen Anbau von landwirtschaftlichen Erzeugnissen und </w:t>
      </w:r>
      <w:r w:rsidR="00BC6495">
        <w:rPr>
          <w:rFonts w:ascii="Times New Roman" w:hAnsi="Times New Roman" w:cs="Times New Roman"/>
          <w:sz w:val="24"/>
          <w:szCs w:val="24"/>
          <w:lang w:val="de-DE"/>
        </w:rPr>
        <w:t xml:space="preserve">die </w:t>
      </w:r>
      <w:r w:rsidRPr="00307CEA">
        <w:rPr>
          <w:rFonts w:ascii="Times New Roman" w:hAnsi="Times New Roman" w:cs="Times New Roman"/>
          <w:sz w:val="24"/>
          <w:szCs w:val="24"/>
          <w:lang w:val="de-DE"/>
        </w:rPr>
        <w:t xml:space="preserve">Herstellung von Aquakulturerzeugnissen sowie für die Erhaltung der Biodiversität als Garant für eine sichere Zukunft für </w:t>
      </w:r>
      <w:r w:rsidR="00BC6495">
        <w:rPr>
          <w:rFonts w:ascii="Times New Roman" w:hAnsi="Times New Roman" w:cs="Times New Roman"/>
          <w:sz w:val="24"/>
          <w:szCs w:val="24"/>
          <w:lang w:val="de-DE"/>
        </w:rPr>
        <w:t>jetzige</w:t>
      </w:r>
      <w:r w:rsidRPr="00307CEA">
        <w:rPr>
          <w:rFonts w:ascii="Times New Roman" w:hAnsi="Times New Roman" w:cs="Times New Roman"/>
          <w:sz w:val="24"/>
          <w:szCs w:val="24"/>
          <w:lang w:val="de-DE"/>
        </w:rPr>
        <w:t xml:space="preserve"> Generation, aber auch für kommende Generationen</w:t>
      </w:r>
      <w:r w:rsidR="00307CEA">
        <w:rPr>
          <w:rFonts w:ascii="Times New Roman" w:hAnsi="Times New Roman" w:cs="Times New Roman"/>
          <w:sz w:val="24"/>
          <w:szCs w:val="24"/>
          <w:lang w:val="de-DE"/>
        </w:rPr>
        <w:t>, zum Ausdruck</w:t>
      </w:r>
      <w:r w:rsidRPr="00307CEA">
        <w:rPr>
          <w:rFonts w:ascii="Times New Roman" w:hAnsi="Times New Roman" w:cs="Times New Roman"/>
          <w:sz w:val="24"/>
          <w:szCs w:val="24"/>
          <w:lang w:val="de-DE"/>
        </w:rPr>
        <w:t>.</w:t>
      </w:r>
    </w:p>
    <w:p w:rsidR="00307CEA" w:rsidRPr="00307CEA" w:rsidRDefault="00307CEA" w:rsidP="00307CEA">
      <w:pPr>
        <w:pStyle w:val="Odlomakpopisa"/>
        <w:rPr>
          <w:rFonts w:ascii="Times New Roman" w:hAnsi="Times New Roman" w:cs="Times New Roman"/>
          <w:sz w:val="24"/>
          <w:szCs w:val="24"/>
        </w:rPr>
      </w:pPr>
    </w:p>
    <w:p w:rsidR="00E1312C" w:rsidRDefault="00307CEA" w:rsidP="00E1312C">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lang w:val="de-DE"/>
        </w:rPr>
      </w:pPr>
      <w:r w:rsidRPr="00E1312C">
        <w:rPr>
          <w:rFonts w:ascii="Times New Roman" w:hAnsi="Times New Roman" w:cs="Times New Roman"/>
          <w:sz w:val="24"/>
          <w:szCs w:val="24"/>
          <w:lang w:val="de-DE"/>
        </w:rPr>
        <w:t>Um die heimische landwirtschaftliche Produktion weiter zu förde</w:t>
      </w:r>
      <w:r w:rsidR="00E1312C" w:rsidRPr="00E1312C">
        <w:rPr>
          <w:rFonts w:ascii="Times New Roman" w:hAnsi="Times New Roman" w:cs="Times New Roman"/>
          <w:sz w:val="24"/>
          <w:szCs w:val="24"/>
          <w:lang w:val="de-DE"/>
        </w:rPr>
        <w:t>rn und</w:t>
      </w:r>
      <w:r w:rsidR="00E1312C">
        <w:rPr>
          <w:rFonts w:ascii="Times New Roman" w:hAnsi="Times New Roman" w:cs="Times New Roman"/>
          <w:sz w:val="24"/>
          <w:szCs w:val="24"/>
          <w:lang w:val="de-DE"/>
        </w:rPr>
        <w:t xml:space="preserve"> die Verbindung</w:t>
      </w:r>
      <w:r w:rsidRPr="00E1312C">
        <w:rPr>
          <w:rFonts w:ascii="Times New Roman" w:hAnsi="Times New Roman" w:cs="Times New Roman"/>
          <w:sz w:val="24"/>
          <w:szCs w:val="24"/>
          <w:lang w:val="de-DE"/>
        </w:rPr>
        <w:t xml:space="preserve"> </w:t>
      </w:r>
      <w:r w:rsidR="00295090">
        <w:rPr>
          <w:rFonts w:ascii="Times New Roman" w:hAnsi="Times New Roman" w:cs="Times New Roman"/>
          <w:sz w:val="24"/>
          <w:szCs w:val="24"/>
          <w:lang w:val="de-DE"/>
        </w:rPr>
        <w:t xml:space="preserve">von </w:t>
      </w:r>
      <w:r w:rsidRPr="00E1312C">
        <w:rPr>
          <w:rFonts w:ascii="Times New Roman" w:hAnsi="Times New Roman" w:cs="Times New Roman"/>
          <w:sz w:val="24"/>
          <w:szCs w:val="24"/>
          <w:lang w:val="de-DE"/>
        </w:rPr>
        <w:t>Landwirtschaft und Tourismus auf der Grundlage einer nachhaltigen Bewirtschaftung der Ressourcen und der Erhaltung der biologischen Vielfalt des gesamten Territoriums der Republik Kroatien anzuspornen und zu stärken, unterstützen wir mit dieser Erklärung die Entscheidungen aller Gespanschaften in Kroati</w:t>
      </w:r>
      <w:r w:rsidR="00295090">
        <w:rPr>
          <w:rFonts w:ascii="Times New Roman" w:hAnsi="Times New Roman" w:cs="Times New Roman"/>
          <w:sz w:val="24"/>
          <w:szCs w:val="24"/>
          <w:lang w:val="de-DE"/>
        </w:rPr>
        <w:t>en, die ihre Hoheitsgebiete zu g</w:t>
      </w:r>
      <w:r w:rsidRPr="00E1312C">
        <w:rPr>
          <w:rFonts w:ascii="Times New Roman" w:hAnsi="Times New Roman" w:cs="Times New Roman"/>
          <w:sz w:val="24"/>
          <w:szCs w:val="24"/>
          <w:lang w:val="de-DE"/>
        </w:rPr>
        <w:t>entechnikfreien Zonen erklärt haben.</w:t>
      </w:r>
    </w:p>
    <w:p w:rsidR="00E1312C" w:rsidRPr="00E1312C" w:rsidRDefault="00E1312C" w:rsidP="00E1312C">
      <w:pPr>
        <w:pStyle w:val="Odlomakpopisa"/>
        <w:rPr>
          <w:rFonts w:ascii="Times New Roman" w:hAnsi="Times New Roman" w:cs="Times New Roman"/>
          <w:sz w:val="24"/>
          <w:szCs w:val="24"/>
        </w:rPr>
      </w:pPr>
    </w:p>
    <w:p w:rsidR="006B1E10" w:rsidRDefault="00E1312C" w:rsidP="006B1E10">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lang w:val="de-DE"/>
        </w:rPr>
      </w:pPr>
      <w:r w:rsidRPr="00225DAD">
        <w:rPr>
          <w:rFonts w:ascii="Times New Roman" w:hAnsi="Times New Roman" w:cs="Times New Roman"/>
          <w:sz w:val="24"/>
          <w:szCs w:val="24"/>
          <w:lang w:val="de-DE"/>
        </w:rPr>
        <w:t xml:space="preserve">Die Republik Kroatien sollte weiterhin als ein Land der heimischen und qualitativ hochwertigen Lebensmittelproduktion gefördert und erkennbar gemacht werden, das auf ökologische landwirtschaftliche Produktion und den Anbau von nicht gentechnisch veränderten </w:t>
      </w:r>
      <w:r w:rsidR="00225DAD" w:rsidRPr="00225DAD">
        <w:rPr>
          <w:rFonts w:ascii="Times New Roman" w:hAnsi="Times New Roman" w:cs="Times New Roman"/>
          <w:sz w:val="24"/>
          <w:szCs w:val="24"/>
          <w:lang w:val="de-DE"/>
        </w:rPr>
        <w:t>Erzeugnissen</w:t>
      </w:r>
      <w:r w:rsidRPr="00225DAD">
        <w:rPr>
          <w:rFonts w:ascii="Times New Roman" w:hAnsi="Times New Roman" w:cs="Times New Roman"/>
          <w:sz w:val="24"/>
          <w:szCs w:val="24"/>
          <w:lang w:val="de-DE"/>
        </w:rPr>
        <w:t xml:space="preserve"> </w:t>
      </w:r>
      <w:r w:rsidR="00225DAD" w:rsidRPr="00225DAD">
        <w:rPr>
          <w:rFonts w:ascii="Times New Roman" w:hAnsi="Times New Roman" w:cs="Times New Roman"/>
          <w:sz w:val="24"/>
          <w:szCs w:val="24"/>
          <w:lang w:val="de-DE"/>
        </w:rPr>
        <w:t xml:space="preserve">ausgerichtet ist; dazu sollten </w:t>
      </w:r>
      <w:r w:rsidR="00273798">
        <w:rPr>
          <w:rFonts w:ascii="Times New Roman" w:hAnsi="Times New Roman" w:cs="Times New Roman"/>
          <w:sz w:val="24"/>
          <w:szCs w:val="24"/>
          <w:lang w:val="de-DE"/>
        </w:rPr>
        <w:t>Stellung</w:t>
      </w:r>
      <w:r w:rsidR="00225DAD" w:rsidRPr="00225DAD">
        <w:rPr>
          <w:rFonts w:ascii="Times New Roman" w:hAnsi="Times New Roman" w:cs="Times New Roman"/>
          <w:sz w:val="24"/>
          <w:szCs w:val="24"/>
          <w:lang w:val="de-DE"/>
        </w:rPr>
        <w:t xml:space="preserve"> und Wettbewerbsfähigkeit „GVO-freier</w:t>
      </w:r>
      <w:r w:rsidRPr="00225DAD">
        <w:rPr>
          <w:rFonts w:ascii="Times New Roman" w:hAnsi="Times New Roman" w:cs="Times New Roman"/>
          <w:sz w:val="24"/>
          <w:szCs w:val="24"/>
          <w:lang w:val="de-DE"/>
        </w:rPr>
        <w:t xml:space="preserve">“ </w:t>
      </w:r>
      <w:r w:rsidR="00225DAD" w:rsidRPr="00225DAD">
        <w:rPr>
          <w:rFonts w:ascii="Times New Roman" w:hAnsi="Times New Roman" w:cs="Times New Roman"/>
          <w:sz w:val="24"/>
          <w:szCs w:val="24"/>
          <w:lang w:val="de-DE"/>
        </w:rPr>
        <w:t>Erzeugnisse</w:t>
      </w:r>
      <w:r w:rsidRPr="00225DAD">
        <w:rPr>
          <w:rFonts w:ascii="Times New Roman" w:hAnsi="Times New Roman" w:cs="Times New Roman"/>
          <w:sz w:val="24"/>
          <w:szCs w:val="24"/>
          <w:lang w:val="de-DE"/>
        </w:rPr>
        <w:t xml:space="preserve"> auf dem kroatischen Markt </w:t>
      </w:r>
      <w:r w:rsidR="00225DAD" w:rsidRPr="00225DAD">
        <w:rPr>
          <w:rFonts w:ascii="Times New Roman" w:hAnsi="Times New Roman" w:cs="Times New Roman"/>
          <w:sz w:val="24"/>
          <w:szCs w:val="24"/>
          <w:lang w:val="de-DE"/>
        </w:rPr>
        <w:t>durch entsprechende</w:t>
      </w:r>
      <w:r w:rsidRPr="00225DAD">
        <w:rPr>
          <w:rFonts w:ascii="Times New Roman" w:hAnsi="Times New Roman" w:cs="Times New Roman"/>
          <w:sz w:val="24"/>
          <w:szCs w:val="24"/>
          <w:lang w:val="de-DE"/>
        </w:rPr>
        <w:t xml:space="preserve"> Qualitätssysteme </w:t>
      </w:r>
      <w:r w:rsidR="00225DAD" w:rsidRPr="00225DAD">
        <w:rPr>
          <w:rFonts w:ascii="Times New Roman" w:hAnsi="Times New Roman" w:cs="Times New Roman"/>
          <w:sz w:val="24"/>
          <w:szCs w:val="24"/>
          <w:lang w:val="de-DE"/>
        </w:rPr>
        <w:t xml:space="preserve">und Kennzeichnung </w:t>
      </w:r>
      <w:r w:rsidR="006B1E10">
        <w:rPr>
          <w:rFonts w:ascii="Times New Roman" w:hAnsi="Times New Roman" w:cs="Times New Roman"/>
          <w:sz w:val="24"/>
          <w:szCs w:val="24"/>
          <w:lang w:val="de-DE"/>
        </w:rPr>
        <w:t>als „</w:t>
      </w:r>
      <w:r w:rsidRPr="00225DAD">
        <w:rPr>
          <w:rFonts w:ascii="Times New Roman" w:hAnsi="Times New Roman" w:cs="Times New Roman"/>
          <w:sz w:val="24"/>
          <w:szCs w:val="24"/>
          <w:lang w:val="de-DE"/>
        </w:rPr>
        <w:t>GVO-frei</w:t>
      </w:r>
      <w:r w:rsidR="00225DAD" w:rsidRPr="00225DAD">
        <w:rPr>
          <w:rFonts w:ascii="Times New Roman" w:hAnsi="Times New Roman" w:cs="Times New Roman"/>
          <w:sz w:val="24"/>
          <w:szCs w:val="24"/>
          <w:lang w:val="de-DE"/>
        </w:rPr>
        <w:t>e</w:t>
      </w:r>
      <w:r w:rsidR="006B1E10">
        <w:rPr>
          <w:rFonts w:ascii="Times New Roman" w:hAnsi="Times New Roman" w:cs="Times New Roman"/>
          <w:sz w:val="24"/>
          <w:szCs w:val="24"/>
          <w:lang w:val="de-DE"/>
        </w:rPr>
        <w:t>“</w:t>
      </w:r>
      <w:r w:rsidR="00225DAD" w:rsidRPr="00225DAD">
        <w:rPr>
          <w:rFonts w:ascii="Times New Roman" w:hAnsi="Times New Roman" w:cs="Times New Roman"/>
          <w:sz w:val="24"/>
          <w:szCs w:val="24"/>
          <w:lang w:val="de-DE"/>
        </w:rPr>
        <w:t xml:space="preserve"> Erzeugnisse</w:t>
      </w:r>
      <w:r w:rsidRPr="00225DAD">
        <w:rPr>
          <w:rFonts w:ascii="Times New Roman" w:hAnsi="Times New Roman" w:cs="Times New Roman"/>
          <w:sz w:val="24"/>
          <w:szCs w:val="24"/>
          <w:lang w:val="de-DE"/>
        </w:rPr>
        <w:t xml:space="preserve"> </w:t>
      </w:r>
      <w:r w:rsidR="00225DAD" w:rsidRPr="00225DAD">
        <w:rPr>
          <w:rFonts w:ascii="Times New Roman" w:hAnsi="Times New Roman" w:cs="Times New Roman"/>
          <w:sz w:val="24"/>
          <w:szCs w:val="24"/>
          <w:lang w:val="de-DE"/>
        </w:rPr>
        <w:t>unterstützt werden</w:t>
      </w:r>
      <w:r w:rsidRPr="00225DAD">
        <w:rPr>
          <w:rFonts w:ascii="Times New Roman" w:hAnsi="Times New Roman" w:cs="Times New Roman"/>
          <w:sz w:val="24"/>
          <w:szCs w:val="24"/>
          <w:lang w:val="de-DE"/>
        </w:rPr>
        <w:t>.</w:t>
      </w:r>
    </w:p>
    <w:p w:rsidR="006B1E10" w:rsidRPr="006B1E10" w:rsidRDefault="006B1E10" w:rsidP="006B1E10">
      <w:pPr>
        <w:pStyle w:val="Odlomakpopisa"/>
        <w:rPr>
          <w:rFonts w:ascii="Times New Roman" w:hAnsi="Times New Roman" w:cs="Times New Roman"/>
          <w:sz w:val="24"/>
          <w:szCs w:val="24"/>
        </w:rPr>
      </w:pPr>
    </w:p>
    <w:p w:rsidR="00BC6495" w:rsidRPr="00595800" w:rsidRDefault="006B1E10" w:rsidP="00BC6495">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lang w:val="de-DE"/>
        </w:rPr>
      </w:pPr>
      <w:r w:rsidRPr="00595800">
        <w:rPr>
          <w:rFonts w:ascii="Times New Roman" w:hAnsi="Times New Roman" w:cs="Times New Roman"/>
          <w:sz w:val="24"/>
          <w:szCs w:val="24"/>
          <w:lang w:val="de-DE"/>
        </w:rPr>
        <w:t xml:space="preserve">Um die Marktstellung und Wettbewerbsfähigkeit „GVO-freier“ Erzeugnisse weiter zu </w:t>
      </w:r>
      <w:r w:rsidR="00147DF7" w:rsidRPr="00595800">
        <w:rPr>
          <w:rFonts w:ascii="Times New Roman" w:hAnsi="Times New Roman" w:cs="Times New Roman"/>
          <w:sz w:val="24"/>
          <w:szCs w:val="24"/>
          <w:lang w:val="de-DE"/>
        </w:rPr>
        <w:t>unterstützen</w:t>
      </w:r>
      <w:r w:rsidRPr="00595800">
        <w:rPr>
          <w:rFonts w:ascii="Times New Roman" w:hAnsi="Times New Roman" w:cs="Times New Roman"/>
          <w:sz w:val="24"/>
          <w:szCs w:val="24"/>
          <w:lang w:val="de-DE"/>
        </w:rPr>
        <w:t xml:space="preserve">, werden die zuständigen nationalen Behörden aufgefordert, eindeutige Kriterien für die Kennzeichnung „GVO-freier“ Erzeugnissen </w:t>
      </w:r>
      <w:r w:rsidR="00273798" w:rsidRPr="00595800">
        <w:rPr>
          <w:rFonts w:ascii="Times New Roman" w:hAnsi="Times New Roman" w:cs="Times New Roman"/>
          <w:sz w:val="24"/>
          <w:szCs w:val="24"/>
          <w:lang w:val="de-DE"/>
        </w:rPr>
        <w:t>festzulegen und Kontrollstellen sowie</w:t>
      </w:r>
      <w:r w:rsidRPr="00595800">
        <w:rPr>
          <w:rFonts w:ascii="Times New Roman" w:hAnsi="Times New Roman" w:cs="Times New Roman"/>
          <w:sz w:val="24"/>
          <w:szCs w:val="24"/>
          <w:lang w:val="de-DE"/>
        </w:rPr>
        <w:t xml:space="preserve"> </w:t>
      </w:r>
      <w:r w:rsidR="00273798" w:rsidRPr="00595800">
        <w:rPr>
          <w:rFonts w:ascii="Times New Roman" w:hAnsi="Times New Roman" w:cs="Times New Roman"/>
          <w:sz w:val="24"/>
          <w:szCs w:val="24"/>
          <w:lang w:val="de-DE"/>
        </w:rPr>
        <w:t>amtliche</w:t>
      </w:r>
      <w:r w:rsidRPr="00595800">
        <w:rPr>
          <w:rFonts w:ascii="Times New Roman" w:hAnsi="Times New Roman" w:cs="Times New Roman"/>
          <w:sz w:val="24"/>
          <w:szCs w:val="24"/>
          <w:lang w:val="de-DE"/>
        </w:rPr>
        <w:t xml:space="preserve"> und Referenzlaboratorien </w:t>
      </w:r>
      <w:r w:rsidR="00147DF7" w:rsidRPr="00595800">
        <w:rPr>
          <w:rFonts w:ascii="Times New Roman" w:hAnsi="Times New Roman" w:cs="Times New Roman"/>
          <w:sz w:val="24"/>
          <w:szCs w:val="24"/>
          <w:lang w:val="de-DE"/>
        </w:rPr>
        <w:t xml:space="preserve">für gentechnisch veränderte Organismen </w:t>
      </w:r>
      <w:r w:rsidRPr="00595800">
        <w:rPr>
          <w:rFonts w:ascii="Times New Roman" w:hAnsi="Times New Roman" w:cs="Times New Roman"/>
          <w:sz w:val="24"/>
          <w:szCs w:val="24"/>
          <w:lang w:val="de-DE"/>
        </w:rPr>
        <w:t>zu stärken.</w:t>
      </w:r>
    </w:p>
    <w:p w:rsidR="00BC6495" w:rsidRPr="00595800" w:rsidRDefault="00BC6495" w:rsidP="00BC6495">
      <w:pPr>
        <w:pStyle w:val="Odlomakpopisa"/>
        <w:rPr>
          <w:rFonts w:ascii="Times New Roman" w:hAnsi="Times New Roman" w:cs="Times New Roman"/>
          <w:sz w:val="24"/>
          <w:szCs w:val="24"/>
          <w:lang w:val="de-DE"/>
        </w:rPr>
      </w:pPr>
    </w:p>
    <w:p w:rsidR="006514E3" w:rsidRPr="00595800" w:rsidRDefault="00BC6495" w:rsidP="006514E3">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lang w:val="de-DE"/>
        </w:rPr>
      </w:pPr>
      <w:r w:rsidRPr="00595800">
        <w:rPr>
          <w:rFonts w:ascii="Times New Roman" w:hAnsi="Times New Roman" w:cs="Times New Roman"/>
          <w:sz w:val="24"/>
          <w:szCs w:val="24"/>
          <w:lang w:val="de-DE"/>
        </w:rPr>
        <w:t xml:space="preserve">Wir halten es für notwendig, darauf hinzuweisen, wie wichtig es ist, verschiedene Formen der Finanzierung von Projekten zu fördern, die auf </w:t>
      </w:r>
      <w:r w:rsidR="006514E3" w:rsidRPr="00595800">
        <w:rPr>
          <w:rFonts w:ascii="Times New Roman" w:hAnsi="Times New Roman" w:cs="Times New Roman"/>
          <w:sz w:val="24"/>
          <w:szCs w:val="24"/>
          <w:lang w:val="de-DE"/>
        </w:rPr>
        <w:t>umweltschonen</w:t>
      </w:r>
      <w:r w:rsidRPr="00595800">
        <w:rPr>
          <w:rFonts w:ascii="Times New Roman" w:hAnsi="Times New Roman" w:cs="Times New Roman"/>
          <w:sz w:val="24"/>
          <w:szCs w:val="24"/>
          <w:lang w:val="de-DE"/>
        </w:rPr>
        <w:t>de</w:t>
      </w:r>
      <w:r w:rsidR="006514E3" w:rsidRPr="00595800">
        <w:rPr>
          <w:rFonts w:ascii="Times New Roman" w:hAnsi="Times New Roman" w:cs="Times New Roman"/>
          <w:sz w:val="24"/>
          <w:szCs w:val="24"/>
          <w:lang w:val="de-DE"/>
        </w:rPr>
        <w:t>n</w:t>
      </w:r>
      <w:r w:rsidRPr="00595800">
        <w:rPr>
          <w:rFonts w:ascii="Times New Roman" w:hAnsi="Times New Roman" w:cs="Times New Roman"/>
          <w:sz w:val="24"/>
          <w:szCs w:val="24"/>
          <w:lang w:val="de-DE"/>
        </w:rPr>
        <w:t xml:space="preserve"> und ökologische </w:t>
      </w:r>
      <w:r w:rsidR="006514E3" w:rsidRPr="00595800">
        <w:rPr>
          <w:rFonts w:ascii="Times New Roman" w:hAnsi="Times New Roman" w:cs="Times New Roman"/>
          <w:sz w:val="24"/>
          <w:szCs w:val="24"/>
          <w:lang w:val="de-DE"/>
        </w:rPr>
        <w:t>Landbau</w:t>
      </w:r>
      <w:r w:rsidRPr="00595800">
        <w:rPr>
          <w:rFonts w:ascii="Times New Roman" w:hAnsi="Times New Roman" w:cs="Times New Roman"/>
          <w:sz w:val="24"/>
          <w:szCs w:val="24"/>
          <w:lang w:val="de-DE"/>
        </w:rPr>
        <w:t xml:space="preserve"> im Einklang mit der Natur ausgerichtet sind</w:t>
      </w:r>
      <w:r w:rsidR="006514E3" w:rsidRPr="00595800">
        <w:rPr>
          <w:rFonts w:ascii="Times New Roman" w:hAnsi="Times New Roman" w:cs="Times New Roman"/>
          <w:sz w:val="24"/>
          <w:szCs w:val="24"/>
          <w:lang w:val="de-DE"/>
        </w:rPr>
        <w:t>, damit geschützte Werte kein „Hindernis“</w:t>
      </w:r>
      <w:r w:rsidRPr="00595800">
        <w:rPr>
          <w:rFonts w:ascii="Times New Roman" w:hAnsi="Times New Roman" w:cs="Times New Roman"/>
          <w:sz w:val="24"/>
          <w:szCs w:val="24"/>
          <w:lang w:val="de-DE"/>
        </w:rPr>
        <w:t xml:space="preserve"> für die Entwicklung darstellen, sondern </w:t>
      </w:r>
      <w:r w:rsidR="006514E3" w:rsidRPr="00595800">
        <w:rPr>
          <w:rFonts w:ascii="Times New Roman" w:hAnsi="Times New Roman" w:cs="Times New Roman"/>
          <w:sz w:val="24"/>
          <w:szCs w:val="24"/>
          <w:lang w:val="de-DE"/>
        </w:rPr>
        <w:t xml:space="preserve">mit Raum und Menschen zusammenleben und sich mit ihnen geneseitig ergänzen. </w:t>
      </w:r>
    </w:p>
    <w:p w:rsidR="006514E3" w:rsidRPr="00595800" w:rsidRDefault="006514E3" w:rsidP="006514E3">
      <w:pPr>
        <w:pStyle w:val="Odlomakpopisa"/>
        <w:rPr>
          <w:rFonts w:ascii="Times New Roman" w:hAnsi="Times New Roman" w:cs="Times New Roman"/>
          <w:sz w:val="24"/>
          <w:szCs w:val="24"/>
          <w:lang w:val="de-DE"/>
        </w:rPr>
      </w:pPr>
    </w:p>
    <w:p w:rsidR="006514E3" w:rsidRPr="00595800" w:rsidRDefault="006514E3" w:rsidP="006514E3">
      <w:pPr>
        <w:pStyle w:val="Odlomakpopisa"/>
        <w:numPr>
          <w:ilvl w:val="0"/>
          <w:numId w:val="1"/>
        </w:numPr>
        <w:autoSpaceDE w:val="0"/>
        <w:autoSpaceDN w:val="0"/>
        <w:adjustRightInd w:val="0"/>
        <w:spacing w:after="0" w:line="240" w:lineRule="auto"/>
        <w:ind w:left="0" w:firstLine="1418"/>
        <w:jc w:val="both"/>
        <w:rPr>
          <w:rFonts w:ascii="Times New Roman" w:hAnsi="Times New Roman" w:cs="Times New Roman"/>
          <w:sz w:val="24"/>
          <w:szCs w:val="24"/>
          <w:lang w:val="de-DE"/>
        </w:rPr>
      </w:pPr>
      <w:r w:rsidRPr="00595800">
        <w:rPr>
          <w:rFonts w:ascii="Times New Roman" w:hAnsi="Times New Roman" w:cs="Times New Roman"/>
          <w:sz w:val="24"/>
          <w:szCs w:val="24"/>
          <w:lang w:val="de-DE"/>
        </w:rPr>
        <w:t xml:space="preserve">Internationale Partner (insbesondere aus dem Alpen-Adria-Donau-Raum) </w:t>
      </w:r>
      <w:r w:rsidR="00595800" w:rsidRPr="00595800">
        <w:rPr>
          <w:rFonts w:ascii="Times New Roman" w:hAnsi="Times New Roman" w:cs="Times New Roman"/>
          <w:sz w:val="24"/>
          <w:szCs w:val="24"/>
          <w:lang w:val="de-DE"/>
        </w:rPr>
        <w:t>werden dazu eingeladen</w:t>
      </w:r>
      <w:r w:rsidRPr="00595800">
        <w:rPr>
          <w:rFonts w:ascii="Times New Roman" w:hAnsi="Times New Roman" w:cs="Times New Roman"/>
          <w:sz w:val="24"/>
          <w:szCs w:val="24"/>
          <w:lang w:val="de-DE"/>
        </w:rPr>
        <w:t xml:space="preserve">, sich der Initiative anzuschließen und die notwendigen Anstrengungen zu unternehmen, um sicherzustellen, dass die </w:t>
      </w:r>
      <w:r w:rsidR="00FD35F9">
        <w:rPr>
          <w:rFonts w:ascii="Times New Roman" w:hAnsi="Times New Roman" w:cs="Times New Roman"/>
          <w:sz w:val="24"/>
          <w:szCs w:val="24"/>
          <w:lang w:val="de-DE"/>
        </w:rPr>
        <w:t>Unterstützung</w:t>
      </w:r>
      <w:r w:rsidR="00E26B90">
        <w:rPr>
          <w:rFonts w:ascii="Times New Roman" w:hAnsi="Times New Roman" w:cs="Times New Roman"/>
          <w:sz w:val="24"/>
          <w:szCs w:val="24"/>
          <w:lang w:val="de-DE"/>
        </w:rPr>
        <w:t xml:space="preserve"> </w:t>
      </w:r>
      <w:r w:rsidRPr="00595800">
        <w:rPr>
          <w:rFonts w:ascii="Times New Roman" w:hAnsi="Times New Roman" w:cs="Times New Roman"/>
          <w:sz w:val="24"/>
          <w:szCs w:val="24"/>
          <w:lang w:val="de-DE"/>
        </w:rPr>
        <w:t>gentechnikfreie</w:t>
      </w:r>
      <w:r w:rsidR="00E26B90">
        <w:rPr>
          <w:rFonts w:ascii="Times New Roman" w:hAnsi="Times New Roman" w:cs="Times New Roman"/>
          <w:sz w:val="24"/>
          <w:szCs w:val="24"/>
          <w:lang w:val="de-DE"/>
        </w:rPr>
        <w:t>r</w:t>
      </w:r>
      <w:r w:rsidRPr="00595800">
        <w:rPr>
          <w:rFonts w:ascii="Times New Roman" w:hAnsi="Times New Roman" w:cs="Times New Roman"/>
          <w:sz w:val="24"/>
          <w:szCs w:val="24"/>
          <w:lang w:val="de-DE"/>
        </w:rPr>
        <w:t xml:space="preserve"> </w:t>
      </w:r>
      <w:r w:rsidR="00595800" w:rsidRPr="00595800">
        <w:rPr>
          <w:rFonts w:ascii="Times New Roman" w:hAnsi="Times New Roman" w:cs="Times New Roman"/>
          <w:sz w:val="24"/>
          <w:szCs w:val="24"/>
          <w:lang w:val="de-DE"/>
        </w:rPr>
        <w:t>Zonen</w:t>
      </w:r>
      <w:r w:rsidRPr="00595800">
        <w:rPr>
          <w:rFonts w:ascii="Times New Roman" w:hAnsi="Times New Roman" w:cs="Times New Roman"/>
          <w:sz w:val="24"/>
          <w:szCs w:val="24"/>
          <w:lang w:val="de-DE"/>
        </w:rPr>
        <w:t xml:space="preserve"> in den Nachbarländern Kroatiens </w:t>
      </w:r>
      <w:r w:rsidR="00FD35F9">
        <w:rPr>
          <w:rFonts w:ascii="Times New Roman" w:hAnsi="Times New Roman" w:cs="Times New Roman"/>
          <w:sz w:val="24"/>
          <w:szCs w:val="24"/>
          <w:lang w:val="de-DE"/>
        </w:rPr>
        <w:t>akzeptiert</w:t>
      </w:r>
      <w:r w:rsidRPr="00595800">
        <w:rPr>
          <w:rFonts w:ascii="Times New Roman" w:hAnsi="Times New Roman" w:cs="Times New Roman"/>
          <w:sz w:val="24"/>
          <w:szCs w:val="24"/>
          <w:lang w:val="de-DE"/>
        </w:rPr>
        <w:t xml:space="preserve"> und </w:t>
      </w:r>
      <w:r w:rsidR="00FD35F9">
        <w:rPr>
          <w:rFonts w:ascii="Times New Roman" w:hAnsi="Times New Roman" w:cs="Times New Roman"/>
          <w:sz w:val="24"/>
          <w:szCs w:val="24"/>
          <w:lang w:val="de-DE"/>
        </w:rPr>
        <w:t>geleistet</w:t>
      </w:r>
      <w:r w:rsidR="00E26B90">
        <w:rPr>
          <w:rFonts w:ascii="Times New Roman" w:hAnsi="Times New Roman" w:cs="Times New Roman"/>
          <w:sz w:val="24"/>
          <w:szCs w:val="24"/>
          <w:lang w:val="de-DE"/>
        </w:rPr>
        <w:t xml:space="preserve"> </w:t>
      </w:r>
      <w:r w:rsidR="00FD35F9">
        <w:rPr>
          <w:rFonts w:ascii="Times New Roman" w:hAnsi="Times New Roman" w:cs="Times New Roman"/>
          <w:sz w:val="24"/>
          <w:szCs w:val="24"/>
          <w:lang w:val="de-DE"/>
        </w:rPr>
        <w:t>wird</w:t>
      </w:r>
      <w:r w:rsidRPr="00595800">
        <w:rPr>
          <w:rFonts w:ascii="Times New Roman" w:hAnsi="Times New Roman" w:cs="Times New Roman"/>
          <w:sz w:val="24"/>
          <w:szCs w:val="24"/>
          <w:lang w:val="de-DE"/>
        </w:rPr>
        <w:t>,</w:t>
      </w:r>
      <w:r w:rsidR="00E26B90">
        <w:rPr>
          <w:rFonts w:ascii="Times New Roman" w:hAnsi="Times New Roman" w:cs="Times New Roman"/>
          <w:sz w:val="24"/>
          <w:szCs w:val="24"/>
          <w:lang w:val="de-DE"/>
        </w:rPr>
        <w:t xml:space="preserve"> </w:t>
      </w:r>
      <w:r w:rsidR="00FD35F9">
        <w:rPr>
          <w:rFonts w:ascii="Times New Roman" w:hAnsi="Times New Roman" w:cs="Times New Roman"/>
          <w:sz w:val="24"/>
          <w:szCs w:val="24"/>
          <w:lang w:val="de-DE"/>
        </w:rPr>
        <w:t xml:space="preserve">und zwar </w:t>
      </w:r>
      <w:r w:rsidR="00E26B90">
        <w:rPr>
          <w:rFonts w:ascii="Times New Roman" w:hAnsi="Times New Roman" w:cs="Times New Roman"/>
          <w:sz w:val="24"/>
          <w:szCs w:val="24"/>
          <w:lang w:val="de-DE"/>
        </w:rPr>
        <w:t>zur Erhaltung</w:t>
      </w:r>
      <w:r w:rsidR="0095492A">
        <w:rPr>
          <w:rFonts w:ascii="Times New Roman" w:hAnsi="Times New Roman" w:cs="Times New Roman"/>
          <w:sz w:val="24"/>
          <w:szCs w:val="24"/>
          <w:lang w:val="de-DE"/>
        </w:rPr>
        <w:t xml:space="preserve"> der</w:t>
      </w:r>
      <w:r w:rsidRPr="00595800">
        <w:rPr>
          <w:rFonts w:ascii="Times New Roman" w:hAnsi="Times New Roman" w:cs="Times New Roman"/>
          <w:sz w:val="24"/>
          <w:szCs w:val="24"/>
          <w:lang w:val="de-DE"/>
        </w:rPr>
        <w:t xml:space="preserve"> Biodiversität und </w:t>
      </w:r>
      <w:r w:rsidR="005C72A2">
        <w:rPr>
          <w:rFonts w:ascii="Times New Roman" w:hAnsi="Times New Roman" w:cs="Times New Roman"/>
          <w:sz w:val="24"/>
          <w:szCs w:val="24"/>
          <w:lang w:val="de-DE"/>
        </w:rPr>
        <w:t>des</w:t>
      </w:r>
      <w:r w:rsidR="0095492A">
        <w:rPr>
          <w:rFonts w:ascii="Times New Roman" w:hAnsi="Times New Roman" w:cs="Times New Roman"/>
          <w:sz w:val="24"/>
          <w:szCs w:val="24"/>
          <w:lang w:val="de-DE"/>
        </w:rPr>
        <w:t xml:space="preserve"> </w:t>
      </w:r>
      <w:r w:rsidR="00295090">
        <w:rPr>
          <w:rFonts w:ascii="Times New Roman" w:hAnsi="Times New Roman" w:cs="Times New Roman"/>
          <w:sz w:val="24"/>
          <w:szCs w:val="24"/>
          <w:lang w:val="de-DE"/>
        </w:rPr>
        <w:t xml:space="preserve">umweltschonenden ökologischen, für diesen Teil Mitteleuropas charakteristischen </w:t>
      </w:r>
      <w:r w:rsidR="005C72A2">
        <w:rPr>
          <w:rFonts w:ascii="Times New Roman" w:hAnsi="Times New Roman" w:cs="Times New Roman"/>
          <w:sz w:val="24"/>
          <w:szCs w:val="24"/>
          <w:lang w:val="de-DE"/>
        </w:rPr>
        <w:t>Landbaus</w:t>
      </w:r>
      <w:r w:rsidRPr="00595800">
        <w:rPr>
          <w:rFonts w:ascii="Times New Roman" w:hAnsi="Times New Roman" w:cs="Times New Roman"/>
          <w:sz w:val="24"/>
          <w:szCs w:val="24"/>
          <w:lang w:val="de-DE"/>
        </w:rPr>
        <w:t xml:space="preserve">, unter </w:t>
      </w:r>
      <w:r w:rsidR="00FD35F9">
        <w:rPr>
          <w:rFonts w:ascii="Times New Roman" w:hAnsi="Times New Roman" w:cs="Times New Roman"/>
          <w:sz w:val="24"/>
          <w:szCs w:val="24"/>
          <w:lang w:val="de-DE"/>
        </w:rPr>
        <w:t>Würdigung</w:t>
      </w:r>
      <w:r w:rsidRPr="00595800">
        <w:rPr>
          <w:rFonts w:ascii="Times New Roman" w:hAnsi="Times New Roman" w:cs="Times New Roman"/>
          <w:sz w:val="24"/>
          <w:szCs w:val="24"/>
          <w:lang w:val="de-DE"/>
        </w:rPr>
        <w:t xml:space="preserve"> und Berücksichtigung der Aktivitäten, die die Nachbarländer Kroatiens </w:t>
      </w:r>
      <w:r w:rsidR="00FD35F9" w:rsidRPr="00595800">
        <w:rPr>
          <w:rFonts w:ascii="Times New Roman" w:hAnsi="Times New Roman" w:cs="Times New Roman"/>
          <w:sz w:val="24"/>
          <w:szCs w:val="24"/>
          <w:lang w:val="de-DE"/>
        </w:rPr>
        <w:t xml:space="preserve">auf ihrem </w:t>
      </w:r>
      <w:r w:rsidR="00FD35F9">
        <w:rPr>
          <w:rFonts w:ascii="Times New Roman" w:hAnsi="Times New Roman" w:cs="Times New Roman"/>
          <w:sz w:val="24"/>
          <w:szCs w:val="24"/>
          <w:lang w:val="de-DE"/>
        </w:rPr>
        <w:t>Hoheitsgebiet</w:t>
      </w:r>
      <w:r w:rsidR="00FD35F9" w:rsidRPr="00595800">
        <w:rPr>
          <w:rFonts w:ascii="Times New Roman" w:hAnsi="Times New Roman" w:cs="Times New Roman"/>
          <w:sz w:val="24"/>
          <w:szCs w:val="24"/>
          <w:lang w:val="de-DE"/>
        </w:rPr>
        <w:t xml:space="preserve"> </w:t>
      </w:r>
      <w:r w:rsidRPr="00595800">
        <w:rPr>
          <w:rFonts w:ascii="Times New Roman" w:hAnsi="Times New Roman" w:cs="Times New Roman"/>
          <w:sz w:val="24"/>
          <w:szCs w:val="24"/>
          <w:lang w:val="de-DE"/>
        </w:rPr>
        <w:t>bereits durchgeführt haben oder durchführen.</w:t>
      </w:r>
    </w:p>
    <w:p w:rsidR="006514E3" w:rsidRPr="006514E3" w:rsidRDefault="006514E3" w:rsidP="006514E3">
      <w:pPr>
        <w:pStyle w:val="Odlomakpopisa"/>
        <w:rPr>
          <w:rFonts w:ascii="Times New Roman" w:hAnsi="Times New Roman" w:cs="Times New Roman"/>
          <w:sz w:val="24"/>
          <w:szCs w:val="24"/>
        </w:rPr>
      </w:pPr>
    </w:p>
    <w:p w:rsidR="00A25F44" w:rsidRDefault="00A25F44" w:rsidP="00A25F44">
      <w:pPr>
        <w:pStyle w:val="Odlomakpopisa"/>
        <w:autoSpaceDE w:val="0"/>
        <w:autoSpaceDN w:val="0"/>
        <w:adjustRightInd w:val="0"/>
        <w:spacing w:after="0" w:line="240" w:lineRule="auto"/>
        <w:ind w:left="1418"/>
        <w:jc w:val="both"/>
        <w:rPr>
          <w:rFonts w:ascii="Times New Roman" w:hAnsi="Times New Roman" w:cs="Times New Roman"/>
          <w:sz w:val="24"/>
          <w:szCs w:val="24"/>
        </w:rPr>
      </w:pPr>
    </w:p>
    <w:p w:rsidR="005916D5" w:rsidRPr="007B541E" w:rsidRDefault="00316C86" w:rsidP="005916D5">
      <w:pPr>
        <w:spacing w:after="0"/>
        <w:ind w:hanging="718"/>
        <w:rPr>
          <w:rFonts w:ascii="Times New Roman" w:eastAsia="MS Mincho" w:hAnsi="Times New Roman"/>
          <w:sz w:val="24"/>
          <w:szCs w:val="24"/>
        </w:rPr>
      </w:pPr>
      <w:r>
        <w:rPr>
          <w:rFonts w:ascii="Times New Roman" w:eastAsia="MS Mincho" w:hAnsi="Times New Roman"/>
          <w:sz w:val="24"/>
          <w:szCs w:val="24"/>
        </w:rPr>
        <w:tab/>
        <w:t>Klasse</w:t>
      </w:r>
      <w:r w:rsidR="005916D5">
        <w:rPr>
          <w:rFonts w:ascii="Times New Roman" w:eastAsia="MS Mincho" w:hAnsi="Times New Roman"/>
          <w:sz w:val="24"/>
          <w:szCs w:val="24"/>
        </w:rPr>
        <w:t>: 320-01/21-01/14</w:t>
      </w:r>
    </w:p>
    <w:p w:rsidR="005916D5" w:rsidRPr="007B541E" w:rsidRDefault="005916D5" w:rsidP="005916D5">
      <w:pPr>
        <w:spacing w:after="0"/>
        <w:ind w:hanging="718"/>
        <w:rPr>
          <w:rFonts w:ascii="Times New Roman" w:eastAsia="MS Mincho" w:hAnsi="Times New Roman"/>
          <w:sz w:val="24"/>
          <w:szCs w:val="24"/>
        </w:rPr>
      </w:pPr>
      <w:r>
        <w:rPr>
          <w:rFonts w:ascii="Times New Roman" w:eastAsia="MS Mincho" w:hAnsi="Times New Roman"/>
          <w:sz w:val="24"/>
          <w:szCs w:val="24"/>
        </w:rPr>
        <w:tab/>
        <w:t xml:space="preserve">Zagreb, </w:t>
      </w:r>
      <w:r w:rsidR="00644E3A">
        <w:rPr>
          <w:rFonts w:ascii="Times New Roman" w:eastAsia="MS Mincho" w:hAnsi="Times New Roman"/>
          <w:sz w:val="24"/>
          <w:szCs w:val="24"/>
        </w:rPr>
        <w:t xml:space="preserve">25. </w:t>
      </w:r>
      <w:r w:rsidR="00316C86">
        <w:rPr>
          <w:rFonts w:ascii="Times New Roman" w:eastAsia="MS Mincho" w:hAnsi="Times New Roman"/>
          <w:sz w:val="24"/>
          <w:szCs w:val="24"/>
        </w:rPr>
        <w:t>März</w:t>
      </w:r>
      <w:r>
        <w:rPr>
          <w:rFonts w:ascii="Times New Roman" w:eastAsia="MS Mincho" w:hAnsi="Times New Roman"/>
          <w:sz w:val="24"/>
          <w:szCs w:val="24"/>
        </w:rPr>
        <w:t xml:space="preserve"> 2022</w:t>
      </w:r>
    </w:p>
    <w:p w:rsidR="005916D5" w:rsidRPr="007B541E" w:rsidRDefault="00316C86" w:rsidP="005916D5">
      <w:pPr>
        <w:spacing w:after="0"/>
        <w:jc w:val="center"/>
        <w:rPr>
          <w:rFonts w:ascii="Times New Roman" w:eastAsia="MS Mincho" w:hAnsi="Times New Roman"/>
          <w:sz w:val="24"/>
          <w:szCs w:val="24"/>
        </w:rPr>
      </w:pPr>
      <w:r>
        <w:rPr>
          <w:rFonts w:ascii="Times New Roman" w:eastAsia="MS Mincho" w:hAnsi="Times New Roman"/>
          <w:sz w:val="24"/>
          <w:szCs w:val="24"/>
        </w:rPr>
        <w:t>KROATISCHES PARLAMENT</w:t>
      </w:r>
    </w:p>
    <w:p w:rsidR="005916D5" w:rsidRPr="007B541E" w:rsidRDefault="00316C86" w:rsidP="005916D5">
      <w:pPr>
        <w:spacing w:after="0"/>
        <w:ind w:left="6096"/>
        <w:jc w:val="center"/>
        <w:rPr>
          <w:rFonts w:ascii="Times New Roman" w:eastAsia="MS Mincho" w:hAnsi="Times New Roman"/>
          <w:sz w:val="24"/>
          <w:szCs w:val="24"/>
        </w:rPr>
      </w:pPr>
      <w:r>
        <w:rPr>
          <w:rFonts w:ascii="Times New Roman" w:eastAsia="MS Mincho" w:hAnsi="Times New Roman"/>
          <w:sz w:val="24"/>
          <w:szCs w:val="24"/>
        </w:rPr>
        <w:t>PRÄSIDENT</w:t>
      </w:r>
    </w:p>
    <w:p w:rsidR="005916D5" w:rsidRPr="007B541E" w:rsidRDefault="00316C86" w:rsidP="005916D5">
      <w:pPr>
        <w:spacing w:after="0"/>
        <w:ind w:left="6096"/>
        <w:jc w:val="center"/>
        <w:rPr>
          <w:rFonts w:ascii="Times New Roman" w:eastAsia="MS Mincho" w:hAnsi="Times New Roman"/>
          <w:sz w:val="24"/>
          <w:szCs w:val="24"/>
        </w:rPr>
      </w:pPr>
      <w:r>
        <w:rPr>
          <w:rFonts w:ascii="Times New Roman" w:eastAsia="MS Mincho" w:hAnsi="Times New Roman"/>
          <w:sz w:val="24"/>
          <w:szCs w:val="24"/>
        </w:rPr>
        <w:t>DES KROATISCHEN PARLAMENTS</w:t>
      </w:r>
    </w:p>
    <w:p w:rsidR="005916D5" w:rsidRPr="007B541E" w:rsidRDefault="005916D5" w:rsidP="005916D5">
      <w:pPr>
        <w:spacing w:after="0"/>
        <w:ind w:left="6381"/>
        <w:rPr>
          <w:rFonts w:ascii="Times New Roman" w:eastAsia="MS Mincho" w:hAnsi="Times New Roman"/>
          <w:sz w:val="24"/>
          <w:szCs w:val="24"/>
        </w:rPr>
      </w:pPr>
      <w:r w:rsidRPr="007B541E">
        <w:rPr>
          <w:rFonts w:ascii="Times New Roman" w:eastAsia="MS Mincho" w:hAnsi="Times New Roman"/>
          <w:sz w:val="24"/>
          <w:szCs w:val="24"/>
        </w:rPr>
        <w:t xml:space="preserve">  </w:t>
      </w:r>
    </w:p>
    <w:p w:rsidR="00AE0E67" w:rsidRDefault="005916D5" w:rsidP="005916D5">
      <w:pPr>
        <w:spacing w:after="0"/>
        <w:ind w:left="6381"/>
        <w:rPr>
          <w:rFonts w:ascii="Times New Roman" w:eastAsia="MS Mincho" w:hAnsi="Times New Roman"/>
          <w:sz w:val="24"/>
          <w:szCs w:val="24"/>
        </w:rPr>
      </w:pPr>
      <w:r w:rsidRPr="007B541E">
        <w:rPr>
          <w:rFonts w:ascii="Times New Roman" w:eastAsia="MS Mincho" w:hAnsi="Times New Roman"/>
          <w:sz w:val="24"/>
          <w:szCs w:val="24"/>
        </w:rPr>
        <w:t xml:space="preserve">  </w:t>
      </w:r>
    </w:p>
    <w:p w:rsidR="00AE0E67" w:rsidRDefault="00AE0E67" w:rsidP="005916D5">
      <w:pPr>
        <w:spacing w:after="0"/>
        <w:ind w:left="6381"/>
        <w:rPr>
          <w:rFonts w:ascii="Times New Roman" w:eastAsia="MS Mincho" w:hAnsi="Times New Roman"/>
          <w:sz w:val="24"/>
          <w:szCs w:val="24"/>
        </w:rPr>
      </w:pPr>
    </w:p>
    <w:p w:rsidR="005916D5" w:rsidRPr="007B541E" w:rsidRDefault="005916D5" w:rsidP="005916D5">
      <w:pPr>
        <w:spacing w:after="0"/>
        <w:ind w:left="6381"/>
        <w:rPr>
          <w:rFonts w:ascii="Times New Roman" w:eastAsia="MS Mincho" w:hAnsi="Times New Roman"/>
          <w:sz w:val="24"/>
          <w:szCs w:val="24"/>
        </w:rPr>
      </w:pPr>
      <w:r w:rsidRPr="007B541E">
        <w:rPr>
          <w:rFonts w:ascii="Times New Roman" w:eastAsia="MS Mincho" w:hAnsi="Times New Roman"/>
          <w:sz w:val="24"/>
          <w:szCs w:val="24"/>
        </w:rPr>
        <w:t xml:space="preserve">  </w:t>
      </w:r>
      <w:r w:rsidR="00AE0E67">
        <w:rPr>
          <w:rFonts w:ascii="Times New Roman" w:eastAsia="MS Mincho" w:hAnsi="Times New Roman"/>
          <w:sz w:val="24"/>
          <w:szCs w:val="24"/>
        </w:rPr>
        <w:t xml:space="preserve"> </w:t>
      </w:r>
      <w:r w:rsidRPr="007B541E">
        <w:rPr>
          <w:rFonts w:ascii="Times New Roman" w:eastAsia="MS Mincho" w:hAnsi="Times New Roman"/>
          <w:sz w:val="24"/>
          <w:szCs w:val="24"/>
        </w:rPr>
        <w:t>Gordan Jandroković</w:t>
      </w:r>
    </w:p>
    <w:p w:rsidR="005916D5" w:rsidRPr="0040037A" w:rsidRDefault="005916D5" w:rsidP="005916D5">
      <w:pPr>
        <w:spacing w:after="0" w:line="240" w:lineRule="auto"/>
        <w:rPr>
          <w:rFonts w:ascii="Times New Roman" w:eastAsia="Calibri" w:hAnsi="Times New Roman"/>
          <w:sz w:val="24"/>
          <w:szCs w:val="24"/>
          <w:lang w:eastAsia="zh-CN"/>
        </w:rPr>
      </w:pPr>
    </w:p>
    <w:p w:rsidR="005916D5" w:rsidRPr="00F54447" w:rsidRDefault="005916D5" w:rsidP="005916D5">
      <w:pPr>
        <w:spacing w:after="0" w:line="240" w:lineRule="auto"/>
        <w:ind w:firstLine="1418"/>
        <w:jc w:val="both"/>
        <w:rPr>
          <w:rFonts w:ascii="Times New Roman" w:hAnsi="Times New Roman"/>
          <w:color w:val="000000" w:themeColor="text1"/>
          <w:sz w:val="24"/>
          <w:szCs w:val="24"/>
        </w:rPr>
      </w:pPr>
    </w:p>
    <w:p w:rsidR="00A25F44" w:rsidRPr="00E51051" w:rsidRDefault="00A25F44" w:rsidP="00A25F44">
      <w:pPr>
        <w:pStyle w:val="Odlomakpopisa"/>
        <w:autoSpaceDE w:val="0"/>
        <w:autoSpaceDN w:val="0"/>
        <w:adjustRightInd w:val="0"/>
        <w:spacing w:after="0" w:line="240" w:lineRule="auto"/>
        <w:ind w:left="1418" w:hanging="1418"/>
        <w:jc w:val="both"/>
        <w:rPr>
          <w:rFonts w:ascii="Times New Roman" w:hAnsi="Times New Roman" w:cs="Times New Roman"/>
          <w:sz w:val="24"/>
          <w:szCs w:val="24"/>
        </w:rPr>
      </w:pPr>
    </w:p>
    <w:sectPr w:rsidR="00A25F44" w:rsidRPr="00E510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29" w:rsidRDefault="000E0829" w:rsidP="003A63BF">
      <w:pPr>
        <w:spacing w:after="0" w:line="240" w:lineRule="auto"/>
      </w:pPr>
      <w:r>
        <w:separator/>
      </w:r>
    </w:p>
  </w:endnote>
  <w:endnote w:type="continuationSeparator" w:id="0">
    <w:p w:rsidR="000E0829" w:rsidRDefault="000E0829" w:rsidP="003A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29" w:rsidRDefault="000E0829" w:rsidP="003A63BF">
      <w:pPr>
        <w:spacing w:after="0" w:line="240" w:lineRule="auto"/>
      </w:pPr>
      <w:r>
        <w:separator/>
      </w:r>
    </w:p>
  </w:footnote>
  <w:footnote w:type="continuationSeparator" w:id="0">
    <w:p w:rsidR="000E0829" w:rsidRDefault="000E0829" w:rsidP="003A63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60A96"/>
    <w:multiLevelType w:val="hybridMultilevel"/>
    <w:tmpl w:val="CBC0F980"/>
    <w:lvl w:ilvl="0" w:tplc="041A000F">
      <w:start w:val="1"/>
      <w:numFmt w:val="decimal"/>
      <w:lvlText w:val="%1."/>
      <w:lvlJc w:val="left"/>
      <w:pPr>
        <w:ind w:left="163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ailMerge>
    <w:mainDocumentType w:val="email"/>
    <w:dataType w:val="textFile"/>
    <w:activeRecord w:val="-1"/>
  </w:mailMerge>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yMbQwMTYHEpamRko6SsGpxcWZ+XkgBSa1AHJAxxQsAAAA"/>
  </w:docVars>
  <w:rsids>
    <w:rsidRoot w:val="003A63BF"/>
    <w:rsid w:val="000135F8"/>
    <w:rsid w:val="00025A64"/>
    <w:rsid w:val="00060149"/>
    <w:rsid w:val="00070163"/>
    <w:rsid w:val="000703EE"/>
    <w:rsid w:val="000729E1"/>
    <w:rsid w:val="00077FD6"/>
    <w:rsid w:val="000E0829"/>
    <w:rsid w:val="000F5C13"/>
    <w:rsid w:val="00111A35"/>
    <w:rsid w:val="00144CD5"/>
    <w:rsid w:val="00147DF7"/>
    <w:rsid w:val="001C4A4D"/>
    <w:rsid w:val="00225DAD"/>
    <w:rsid w:val="00227961"/>
    <w:rsid w:val="0023443A"/>
    <w:rsid w:val="00273798"/>
    <w:rsid w:val="00282626"/>
    <w:rsid w:val="00295090"/>
    <w:rsid w:val="002D4B69"/>
    <w:rsid w:val="00307CEA"/>
    <w:rsid w:val="00313441"/>
    <w:rsid w:val="00316C86"/>
    <w:rsid w:val="00327A4C"/>
    <w:rsid w:val="0033728D"/>
    <w:rsid w:val="003509FE"/>
    <w:rsid w:val="00353AB8"/>
    <w:rsid w:val="00362044"/>
    <w:rsid w:val="00373A3D"/>
    <w:rsid w:val="00376FFE"/>
    <w:rsid w:val="00380E97"/>
    <w:rsid w:val="003A63BF"/>
    <w:rsid w:val="003E2634"/>
    <w:rsid w:val="00413F1B"/>
    <w:rsid w:val="0043585F"/>
    <w:rsid w:val="0049518F"/>
    <w:rsid w:val="00531405"/>
    <w:rsid w:val="00540B00"/>
    <w:rsid w:val="00555780"/>
    <w:rsid w:val="005916D5"/>
    <w:rsid w:val="00595800"/>
    <w:rsid w:val="00595B83"/>
    <w:rsid w:val="005C72A2"/>
    <w:rsid w:val="00601592"/>
    <w:rsid w:val="006358CB"/>
    <w:rsid w:val="00644E3A"/>
    <w:rsid w:val="006514E3"/>
    <w:rsid w:val="00665E78"/>
    <w:rsid w:val="0067221C"/>
    <w:rsid w:val="006B1E10"/>
    <w:rsid w:val="00701A31"/>
    <w:rsid w:val="0072798F"/>
    <w:rsid w:val="0074758D"/>
    <w:rsid w:val="00753481"/>
    <w:rsid w:val="0079351C"/>
    <w:rsid w:val="007A57BB"/>
    <w:rsid w:val="008302A7"/>
    <w:rsid w:val="00856405"/>
    <w:rsid w:val="00864E09"/>
    <w:rsid w:val="00885AAF"/>
    <w:rsid w:val="00886921"/>
    <w:rsid w:val="008C3BA9"/>
    <w:rsid w:val="008D13D5"/>
    <w:rsid w:val="008D2569"/>
    <w:rsid w:val="008F3F82"/>
    <w:rsid w:val="00907F1F"/>
    <w:rsid w:val="00923565"/>
    <w:rsid w:val="00926068"/>
    <w:rsid w:val="009274AA"/>
    <w:rsid w:val="00927D62"/>
    <w:rsid w:val="00941771"/>
    <w:rsid w:val="0095492A"/>
    <w:rsid w:val="009815B6"/>
    <w:rsid w:val="009F08EC"/>
    <w:rsid w:val="00A07EA3"/>
    <w:rsid w:val="00A11097"/>
    <w:rsid w:val="00A146FA"/>
    <w:rsid w:val="00A25F44"/>
    <w:rsid w:val="00A66375"/>
    <w:rsid w:val="00A740A2"/>
    <w:rsid w:val="00AA1090"/>
    <w:rsid w:val="00AD6ED0"/>
    <w:rsid w:val="00AE0E67"/>
    <w:rsid w:val="00AF5531"/>
    <w:rsid w:val="00B54226"/>
    <w:rsid w:val="00B54F26"/>
    <w:rsid w:val="00B859A9"/>
    <w:rsid w:val="00BA378C"/>
    <w:rsid w:val="00BA489A"/>
    <w:rsid w:val="00BC6495"/>
    <w:rsid w:val="00C2544A"/>
    <w:rsid w:val="00C507B6"/>
    <w:rsid w:val="00C941DF"/>
    <w:rsid w:val="00C953AC"/>
    <w:rsid w:val="00CC5379"/>
    <w:rsid w:val="00D201B2"/>
    <w:rsid w:val="00D2313D"/>
    <w:rsid w:val="00D619ED"/>
    <w:rsid w:val="00DA61E3"/>
    <w:rsid w:val="00DD48FB"/>
    <w:rsid w:val="00DE27CA"/>
    <w:rsid w:val="00E1312C"/>
    <w:rsid w:val="00E238A3"/>
    <w:rsid w:val="00E24B4A"/>
    <w:rsid w:val="00E26B90"/>
    <w:rsid w:val="00E348C3"/>
    <w:rsid w:val="00E47F51"/>
    <w:rsid w:val="00E51051"/>
    <w:rsid w:val="00E6586B"/>
    <w:rsid w:val="00E727FD"/>
    <w:rsid w:val="00E978DA"/>
    <w:rsid w:val="00EB0374"/>
    <w:rsid w:val="00EC0E04"/>
    <w:rsid w:val="00EC0E30"/>
    <w:rsid w:val="00ED7595"/>
    <w:rsid w:val="00EF4612"/>
    <w:rsid w:val="00F43AF2"/>
    <w:rsid w:val="00F70338"/>
    <w:rsid w:val="00F73D09"/>
    <w:rsid w:val="00F80FBF"/>
    <w:rsid w:val="00F837F8"/>
    <w:rsid w:val="00FA1BDC"/>
    <w:rsid w:val="00FA3125"/>
    <w:rsid w:val="00FC5467"/>
    <w:rsid w:val="00FD1524"/>
    <w:rsid w:val="00FD35F9"/>
    <w:rsid w:val="00FD40F3"/>
    <w:rsid w:val="00FD61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B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63BF"/>
    <w:pPr>
      <w:ind w:left="720"/>
      <w:contextualSpacing/>
    </w:pPr>
  </w:style>
  <w:style w:type="character" w:styleId="Neupadljivoisticanje">
    <w:name w:val="Subtle Emphasis"/>
    <w:basedOn w:val="Zadanifontodlomka"/>
    <w:uiPriority w:val="19"/>
    <w:qFormat/>
    <w:rsid w:val="003A63BF"/>
    <w:rPr>
      <w:i/>
      <w:iCs/>
      <w:color w:val="808080" w:themeColor="text1" w:themeTint="7F"/>
    </w:rPr>
  </w:style>
  <w:style w:type="paragraph" w:styleId="Tekstfusnote">
    <w:name w:val="footnote text"/>
    <w:basedOn w:val="Normal"/>
    <w:link w:val="TekstfusnoteChar"/>
    <w:uiPriority w:val="99"/>
    <w:semiHidden/>
    <w:unhideWhenUsed/>
    <w:rsid w:val="003A63B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A63BF"/>
    <w:rPr>
      <w:sz w:val="20"/>
      <w:szCs w:val="20"/>
    </w:rPr>
  </w:style>
  <w:style w:type="character" w:styleId="Referencafusnote">
    <w:name w:val="footnote reference"/>
    <w:basedOn w:val="Zadanifontodlomka"/>
    <w:uiPriority w:val="99"/>
    <w:semiHidden/>
    <w:unhideWhenUsed/>
    <w:rsid w:val="003A63BF"/>
    <w:rPr>
      <w:vertAlign w:val="superscript"/>
    </w:rPr>
  </w:style>
  <w:style w:type="paragraph" w:styleId="Tekstbalonia">
    <w:name w:val="Balloon Text"/>
    <w:basedOn w:val="Normal"/>
    <w:link w:val="TekstbaloniaChar"/>
    <w:uiPriority w:val="99"/>
    <w:semiHidden/>
    <w:unhideWhenUsed/>
    <w:rsid w:val="00D231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313D"/>
    <w:rPr>
      <w:rFonts w:ascii="Segoe UI" w:hAnsi="Segoe UI" w:cs="Segoe UI"/>
      <w:sz w:val="18"/>
      <w:szCs w:val="18"/>
    </w:rPr>
  </w:style>
  <w:style w:type="paragraph" w:styleId="Zaglavlje">
    <w:name w:val="header"/>
    <w:basedOn w:val="Normal"/>
    <w:link w:val="ZaglavljeChar"/>
    <w:uiPriority w:val="99"/>
    <w:unhideWhenUsed/>
    <w:rsid w:val="005916D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16D5"/>
  </w:style>
  <w:style w:type="paragraph" w:styleId="Podnoje">
    <w:name w:val="footer"/>
    <w:basedOn w:val="Normal"/>
    <w:link w:val="PodnojeChar"/>
    <w:uiPriority w:val="99"/>
    <w:unhideWhenUsed/>
    <w:rsid w:val="005916D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1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B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63BF"/>
    <w:pPr>
      <w:ind w:left="720"/>
      <w:contextualSpacing/>
    </w:pPr>
  </w:style>
  <w:style w:type="character" w:styleId="Neupadljivoisticanje">
    <w:name w:val="Subtle Emphasis"/>
    <w:basedOn w:val="Zadanifontodlomka"/>
    <w:uiPriority w:val="19"/>
    <w:qFormat/>
    <w:rsid w:val="003A63BF"/>
    <w:rPr>
      <w:i/>
      <w:iCs/>
      <w:color w:val="808080" w:themeColor="text1" w:themeTint="7F"/>
    </w:rPr>
  </w:style>
  <w:style w:type="paragraph" w:styleId="Tekstfusnote">
    <w:name w:val="footnote text"/>
    <w:basedOn w:val="Normal"/>
    <w:link w:val="TekstfusnoteChar"/>
    <w:uiPriority w:val="99"/>
    <w:semiHidden/>
    <w:unhideWhenUsed/>
    <w:rsid w:val="003A63B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A63BF"/>
    <w:rPr>
      <w:sz w:val="20"/>
      <w:szCs w:val="20"/>
    </w:rPr>
  </w:style>
  <w:style w:type="character" w:styleId="Referencafusnote">
    <w:name w:val="footnote reference"/>
    <w:basedOn w:val="Zadanifontodlomka"/>
    <w:uiPriority w:val="99"/>
    <w:semiHidden/>
    <w:unhideWhenUsed/>
    <w:rsid w:val="003A63BF"/>
    <w:rPr>
      <w:vertAlign w:val="superscript"/>
    </w:rPr>
  </w:style>
  <w:style w:type="paragraph" w:styleId="Tekstbalonia">
    <w:name w:val="Balloon Text"/>
    <w:basedOn w:val="Normal"/>
    <w:link w:val="TekstbaloniaChar"/>
    <w:uiPriority w:val="99"/>
    <w:semiHidden/>
    <w:unhideWhenUsed/>
    <w:rsid w:val="00D231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313D"/>
    <w:rPr>
      <w:rFonts w:ascii="Segoe UI" w:hAnsi="Segoe UI" w:cs="Segoe UI"/>
      <w:sz w:val="18"/>
      <w:szCs w:val="18"/>
    </w:rPr>
  </w:style>
  <w:style w:type="paragraph" w:styleId="Zaglavlje">
    <w:name w:val="header"/>
    <w:basedOn w:val="Normal"/>
    <w:link w:val="ZaglavljeChar"/>
    <w:uiPriority w:val="99"/>
    <w:unhideWhenUsed/>
    <w:rsid w:val="005916D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16D5"/>
  </w:style>
  <w:style w:type="paragraph" w:styleId="Podnoje">
    <w:name w:val="footer"/>
    <w:basedOn w:val="Normal"/>
    <w:link w:val="PodnojeChar"/>
    <w:uiPriority w:val="99"/>
    <w:unhideWhenUsed/>
    <w:rsid w:val="005916D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B566-5C5D-49AF-ACF3-6DA0AF53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9427</Characters>
  <Application>Microsoft Office Word</Application>
  <DocSecurity>4</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Pugelnik</dc:creator>
  <cp:lastModifiedBy>Irena Pugelnik</cp:lastModifiedBy>
  <cp:revision>2</cp:revision>
  <cp:lastPrinted>2022-03-25T14:09:00Z</cp:lastPrinted>
  <dcterms:created xsi:type="dcterms:W3CDTF">2022-05-18T11:48:00Z</dcterms:created>
  <dcterms:modified xsi:type="dcterms:W3CDTF">2022-05-18T11:48:00Z</dcterms:modified>
</cp:coreProperties>
</file>