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B0CD1" w14:textId="77777777" w:rsidR="00282626" w:rsidRDefault="00282626" w:rsidP="001C4A4D">
      <w:pPr>
        <w:spacing w:after="0" w:line="240" w:lineRule="auto"/>
        <w:jc w:val="both"/>
        <w:rPr>
          <w:rFonts w:ascii="Times New Roman" w:hAnsi="Times New Roman" w:cs="Times New Roman"/>
          <w:i/>
          <w:sz w:val="24"/>
          <w:szCs w:val="24"/>
        </w:rPr>
      </w:pPr>
      <w:bookmarkStart w:id="0" w:name="_GoBack"/>
      <w:bookmarkEnd w:id="0"/>
    </w:p>
    <w:p w14:paraId="28875A23" w14:textId="04EA3622" w:rsidR="001C4A4D" w:rsidRDefault="001C4A4D" w:rsidP="001C4A4D">
      <w:pPr>
        <w:spacing w:after="0" w:line="240" w:lineRule="auto"/>
        <w:jc w:val="both"/>
        <w:rPr>
          <w:rFonts w:ascii="Times New Roman" w:hAnsi="Times New Roman" w:cs="Times New Roman"/>
          <w:sz w:val="24"/>
          <w:szCs w:val="24"/>
        </w:rPr>
      </w:pPr>
      <w:r w:rsidRPr="00AA1090">
        <w:rPr>
          <w:rFonts w:ascii="Times New Roman" w:eastAsia="Times New Roman" w:hAnsi="Times New Roman" w:cs="Times New Roman"/>
          <w:i/>
          <w:sz w:val="24"/>
          <w:szCs w:val="24"/>
          <w:lang w:bidi="sl-SI"/>
        </w:rPr>
        <w:t xml:space="preserve">Izhajajoč iz </w:t>
      </w:r>
      <w:r w:rsidRPr="00E00EF9">
        <w:rPr>
          <w:rFonts w:ascii="Times New Roman" w:eastAsia="Times New Roman" w:hAnsi="Times New Roman" w:cs="Times New Roman"/>
          <w:sz w:val="24"/>
          <w:szCs w:val="24"/>
          <w:lang w:bidi="sl-SI"/>
        </w:rPr>
        <w:t xml:space="preserve">2. člena </w:t>
      </w:r>
      <w:r w:rsidRPr="00AA1090">
        <w:rPr>
          <w:rFonts w:ascii="Times New Roman" w:eastAsia="Times New Roman" w:hAnsi="Times New Roman" w:cs="Times New Roman"/>
          <w:sz w:val="24"/>
          <w:szCs w:val="24"/>
          <w:lang w:bidi="sl-SI"/>
        </w:rPr>
        <w:t>Ustave Republike Hrvaške, ki med drugim navaja, da hrvaški parlament ali ljudstvo neposredno, neodvisno, v skladu z ustavo in zakonom, odloča o ohranjanju naravnega in kulturnega bogastva ter njuni uporabi,</w:t>
      </w:r>
    </w:p>
    <w:p w14:paraId="6B99AAA2" w14:textId="77777777" w:rsidR="001C4A4D" w:rsidRDefault="001C4A4D" w:rsidP="001C4A4D">
      <w:pPr>
        <w:spacing w:after="0" w:line="240" w:lineRule="auto"/>
        <w:jc w:val="both"/>
        <w:rPr>
          <w:rFonts w:ascii="Times New Roman" w:hAnsi="Times New Roman" w:cs="Times New Roman"/>
          <w:sz w:val="24"/>
          <w:szCs w:val="24"/>
        </w:rPr>
      </w:pPr>
    </w:p>
    <w:p w14:paraId="0134095C" w14:textId="77777777" w:rsidR="001C4A4D" w:rsidRDefault="00701A31" w:rsidP="001C4A4D">
      <w:pPr>
        <w:spacing w:after="0" w:line="240" w:lineRule="auto"/>
        <w:jc w:val="both"/>
        <w:rPr>
          <w:rFonts w:ascii="Times New Roman" w:hAnsi="Times New Roman" w:cs="Times New Roman"/>
          <w:sz w:val="24"/>
          <w:szCs w:val="24"/>
        </w:rPr>
      </w:pPr>
      <w:r w:rsidRPr="00AA1090">
        <w:rPr>
          <w:rFonts w:ascii="Times New Roman" w:eastAsia="Times New Roman" w:hAnsi="Times New Roman" w:cs="Times New Roman"/>
          <w:i/>
          <w:sz w:val="24"/>
          <w:szCs w:val="24"/>
          <w:lang w:bidi="sl-SI"/>
        </w:rPr>
        <w:t>ob upoštevanju</w:t>
      </w:r>
      <w:r w:rsidR="00E00EF9">
        <w:rPr>
          <w:rFonts w:ascii="Times New Roman" w:eastAsia="Times New Roman" w:hAnsi="Times New Roman" w:cs="Times New Roman"/>
          <w:sz w:val="24"/>
          <w:szCs w:val="24"/>
          <w:lang w:bidi="sl-SI"/>
        </w:rPr>
        <w:t xml:space="preserve"> določb 52. člena Ustave</w:t>
      </w:r>
      <w:r w:rsidRPr="00AA1090">
        <w:rPr>
          <w:rFonts w:ascii="Times New Roman" w:eastAsia="Times New Roman" w:hAnsi="Times New Roman" w:cs="Times New Roman"/>
          <w:sz w:val="24"/>
          <w:szCs w:val="24"/>
          <w:lang w:bidi="sl-SI"/>
        </w:rPr>
        <w:t xml:space="preserve"> Republike Hrvaške, s katero je predpisano, da so morje, morska obala in otoki, vode, zračni prostor, rudnine in drugi naravni viri, kakor tudi zemljišča, gozdovi, rastlinski in živalski svet, drugi deli narave, nepremičnine in stvari posebnega kulturnega, zgodovinskega, gospodarskega in ekološkega pomena, ki so z zakonom določeni kot zanimivi za Republiko Hrvaško in so pod njenim posebnim varstvom, </w:t>
      </w:r>
    </w:p>
    <w:p w14:paraId="4457AF51" w14:textId="77777777" w:rsidR="001C4A4D" w:rsidRDefault="001C4A4D" w:rsidP="001C4A4D">
      <w:pPr>
        <w:spacing w:after="0" w:line="240" w:lineRule="auto"/>
        <w:jc w:val="both"/>
        <w:rPr>
          <w:rFonts w:ascii="Times New Roman" w:hAnsi="Times New Roman" w:cs="Times New Roman"/>
          <w:sz w:val="24"/>
          <w:szCs w:val="24"/>
        </w:rPr>
      </w:pPr>
    </w:p>
    <w:p w14:paraId="72ED864C" w14:textId="21E719F4" w:rsidR="001C4A4D" w:rsidRDefault="00701A31" w:rsidP="001C4A4D">
      <w:pPr>
        <w:spacing w:after="0" w:line="240" w:lineRule="auto"/>
        <w:jc w:val="both"/>
        <w:rPr>
          <w:rFonts w:ascii="Times New Roman" w:hAnsi="Times New Roman" w:cs="Times New Roman"/>
          <w:sz w:val="24"/>
          <w:szCs w:val="24"/>
        </w:rPr>
      </w:pPr>
      <w:r w:rsidRPr="00AA1090">
        <w:rPr>
          <w:rFonts w:ascii="Times New Roman" w:eastAsia="Times New Roman" w:hAnsi="Times New Roman" w:cs="Times New Roman"/>
          <w:i/>
          <w:sz w:val="24"/>
          <w:szCs w:val="24"/>
          <w:lang w:bidi="sl-SI"/>
        </w:rPr>
        <w:t>ob upoštevanju</w:t>
      </w:r>
      <w:r w:rsidRPr="00AA1090">
        <w:rPr>
          <w:rFonts w:ascii="Times New Roman" w:eastAsia="Times New Roman" w:hAnsi="Times New Roman" w:cs="Times New Roman"/>
          <w:sz w:val="24"/>
          <w:szCs w:val="24"/>
          <w:lang w:bidi="sl-SI"/>
        </w:rPr>
        <w:t xml:space="preserve"> Deklaracije o varstvu okolja v Republiki Hrvaški iz junija 1992 in določb Konvencije o biološki raznovrstnosti, ki jo je hrvaški parlament ratificiral leta 1996 in je Republika Hrvaška od leta 1997 polnopravna stranka Konvencije,</w:t>
      </w:r>
    </w:p>
    <w:p w14:paraId="1D460F0B" w14:textId="77777777" w:rsidR="001C4A4D" w:rsidRDefault="001C4A4D" w:rsidP="001C4A4D">
      <w:pPr>
        <w:spacing w:after="0" w:line="240" w:lineRule="auto"/>
        <w:jc w:val="both"/>
        <w:rPr>
          <w:rFonts w:ascii="Times New Roman" w:hAnsi="Times New Roman" w:cs="Times New Roman"/>
          <w:sz w:val="24"/>
          <w:szCs w:val="24"/>
        </w:rPr>
      </w:pPr>
    </w:p>
    <w:p w14:paraId="23BBCF2C" w14:textId="77777777" w:rsidR="001C4A4D" w:rsidRDefault="00701A31" w:rsidP="001C4A4D">
      <w:pPr>
        <w:spacing w:after="0" w:line="240" w:lineRule="auto"/>
        <w:jc w:val="both"/>
        <w:rPr>
          <w:rFonts w:ascii="Times New Roman" w:hAnsi="Times New Roman" w:cs="Times New Roman"/>
          <w:sz w:val="24"/>
          <w:szCs w:val="24"/>
        </w:rPr>
      </w:pPr>
      <w:r w:rsidRPr="00AA1090">
        <w:rPr>
          <w:rFonts w:ascii="Times New Roman" w:eastAsia="Times New Roman" w:hAnsi="Times New Roman" w:cs="Times New Roman"/>
          <w:i/>
          <w:sz w:val="24"/>
          <w:szCs w:val="24"/>
          <w:lang w:bidi="sl-SI"/>
        </w:rPr>
        <w:t xml:space="preserve">sklicujoč se </w:t>
      </w:r>
      <w:r w:rsidRPr="00AA1090">
        <w:rPr>
          <w:rFonts w:ascii="Times New Roman" w:eastAsia="Times New Roman" w:hAnsi="Times New Roman" w:cs="Times New Roman"/>
          <w:sz w:val="24"/>
          <w:szCs w:val="24"/>
          <w:lang w:bidi="sl-SI"/>
        </w:rPr>
        <w:t>na določbe Protokola o biološki varnosti ob Konvenciji o biološki raznovrstnost</w:t>
      </w:r>
      <w:r w:rsidR="00FF28EB">
        <w:rPr>
          <w:rFonts w:ascii="Times New Roman" w:eastAsia="Times New Roman" w:hAnsi="Times New Roman" w:cs="Times New Roman"/>
          <w:sz w:val="24"/>
          <w:szCs w:val="24"/>
          <w:lang w:bidi="sl-SI"/>
        </w:rPr>
        <w:t>i (Kartagenskega</w:t>
      </w:r>
      <w:r w:rsidRPr="00AA1090">
        <w:rPr>
          <w:rFonts w:ascii="Times New Roman" w:eastAsia="Times New Roman" w:hAnsi="Times New Roman" w:cs="Times New Roman"/>
          <w:sz w:val="24"/>
          <w:szCs w:val="24"/>
          <w:lang w:bidi="sl-SI"/>
        </w:rPr>
        <w:t xml:space="preserve"> protokol</w:t>
      </w:r>
      <w:r w:rsidR="00FF28EB">
        <w:rPr>
          <w:rFonts w:ascii="Times New Roman" w:eastAsia="Times New Roman" w:hAnsi="Times New Roman" w:cs="Times New Roman"/>
          <w:sz w:val="24"/>
          <w:szCs w:val="24"/>
          <w:lang w:bidi="sl-SI"/>
        </w:rPr>
        <w:t>a</w:t>
      </w:r>
      <w:r w:rsidRPr="00AA1090">
        <w:rPr>
          <w:rFonts w:ascii="Times New Roman" w:eastAsia="Times New Roman" w:hAnsi="Times New Roman" w:cs="Times New Roman"/>
          <w:sz w:val="24"/>
          <w:szCs w:val="24"/>
          <w:lang w:bidi="sl-SI"/>
        </w:rPr>
        <w:t>), ki ga je hrvaški parlament ratificiral leta 2002,</w:t>
      </w:r>
    </w:p>
    <w:p w14:paraId="77078AF8" w14:textId="77777777" w:rsidR="001C4A4D" w:rsidRDefault="001C4A4D" w:rsidP="001C4A4D">
      <w:pPr>
        <w:spacing w:after="0" w:line="240" w:lineRule="auto"/>
        <w:jc w:val="both"/>
        <w:rPr>
          <w:rFonts w:ascii="Times New Roman" w:hAnsi="Times New Roman" w:cs="Times New Roman"/>
          <w:sz w:val="24"/>
          <w:szCs w:val="24"/>
        </w:rPr>
      </w:pPr>
    </w:p>
    <w:p w14:paraId="776B50F0" w14:textId="77777777" w:rsidR="001C4A4D" w:rsidRDefault="00FF28EB" w:rsidP="001C4A4D">
      <w:pPr>
        <w:spacing w:after="0" w:line="240" w:lineRule="auto"/>
        <w:jc w:val="both"/>
        <w:rPr>
          <w:rFonts w:ascii="Times New Roman" w:hAnsi="Times New Roman" w:cs="Times New Roman"/>
          <w:sz w:val="24"/>
          <w:szCs w:val="24"/>
        </w:rPr>
      </w:pPr>
      <w:r w:rsidRPr="00AA1090">
        <w:rPr>
          <w:rFonts w:ascii="Times New Roman" w:eastAsia="Times New Roman" w:hAnsi="Times New Roman" w:cs="Times New Roman"/>
          <w:i/>
          <w:sz w:val="24"/>
          <w:szCs w:val="24"/>
          <w:lang w:bidi="sl-SI"/>
        </w:rPr>
        <w:t>sklicujoč se</w:t>
      </w:r>
      <w:r w:rsidRPr="00AA1090">
        <w:rPr>
          <w:rFonts w:ascii="Times New Roman" w:eastAsia="Times New Roman" w:hAnsi="Times New Roman" w:cs="Times New Roman"/>
          <w:sz w:val="24"/>
          <w:szCs w:val="24"/>
          <w:lang w:bidi="sl-SI"/>
        </w:rPr>
        <w:t xml:space="preserve"> </w:t>
      </w:r>
      <w:r w:rsidR="00701A31" w:rsidRPr="00AA1090">
        <w:rPr>
          <w:rFonts w:ascii="Times New Roman" w:eastAsia="Times New Roman" w:hAnsi="Times New Roman" w:cs="Times New Roman"/>
          <w:sz w:val="24"/>
          <w:szCs w:val="24"/>
          <w:lang w:bidi="sl-SI"/>
        </w:rPr>
        <w:t>na Lošinjsko deklaracijo o biotski suverenosti, sprejeto na 3. lošinjskih dnevih bioetike 16. junija 2004, v kateri so definirani bioetični razlogi in načela suverenosti,</w:t>
      </w:r>
    </w:p>
    <w:p w14:paraId="6B0D0956" w14:textId="77777777" w:rsidR="001C4A4D" w:rsidRDefault="001C4A4D" w:rsidP="001C4A4D">
      <w:pPr>
        <w:autoSpaceDE w:val="0"/>
        <w:autoSpaceDN w:val="0"/>
        <w:adjustRightInd w:val="0"/>
        <w:spacing w:after="0" w:line="240" w:lineRule="auto"/>
        <w:jc w:val="both"/>
        <w:rPr>
          <w:rFonts w:ascii="Times New Roman" w:hAnsi="Times New Roman" w:cs="Times New Roman"/>
          <w:sz w:val="24"/>
          <w:szCs w:val="24"/>
        </w:rPr>
      </w:pPr>
    </w:p>
    <w:p w14:paraId="6E2C15B6" w14:textId="39DB5DEA" w:rsidR="001C4A4D" w:rsidRDefault="00701A31" w:rsidP="001C4A4D">
      <w:pPr>
        <w:autoSpaceDE w:val="0"/>
        <w:autoSpaceDN w:val="0"/>
        <w:adjustRightInd w:val="0"/>
        <w:spacing w:after="0" w:line="240" w:lineRule="auto"/>
        <w:jc w:val="both"/>
        <w:rPr>
          <w:rFonts w:ascii="Times New Roman" w:hAnsi="Times New Roman" w:cs="Times New Roman"/>
          <w:sz w:val="24"/>
          <w:szCs w:val="24"/>
        </w:rPr>
      </w:pPr>
      <w:r w:rsidRPr="00FF28EB">
        <w:rPr>
          <w:rFonts w:ascii="Times New Roman" w:eastAsia="Times New Roman" w:hAnsi="Times New Roman" w:cs="Times New Roman"/>
          <w:i/>
          <w:sz w:val="24"/>
          <w:szCs w:val="24"/>
          <w:lang w:bidi="sl-SI"/>
        </w:rPr>
        <w:t>izhajajoč iz</w:t>
      </w:r>
      <w:r w:rsidRPr="00AA1090">
        <w:rPr>
          <w:rFonts w:ascii="Times New Roman" w:eastAsia="Times New Roman" w:hAnsi="Times New Roman" w:cs="Times New Roman"/>
          <w:sz w:val="24"/>
          <w:szCs w:val="24"/>
          <w:lang w:bidi="sl-SI"/>
        </w:rPr>
        <w:t xml:space="preserve"> </w:t>
      </w:r>
      <w:r w:rsidR="00FF28EB">
        <w:rPr>
          <w:rFonts w:ascii="Times New Roman" w:eastAsia="Times New Roman" w:hAnsi="Times New Roman" w:cs="Times New Roman"/>
          <w:sz w:val="24"/>
          <w:szCs w:val="24"/>
          <w:lang w:bidi="sl-SI"/>
        </w:rPr>
        <w:t>previdnostnega načela</w:t>
      </w:r>
      <w:r w:rsidRPr="00AA1090">
        <w:rPr>
          <w:rFonts w:ascii="Times New Roman" w:eastAsia="Times New Roman" w:hAnsi="Times New Roman" w:cs="Times New Roman"/>
          <w:sz w:val="24"/>
          <w:szCs w:val="24"/>
          <w:lang w:bidi="sl-SI"/>
        </w:rPr>
        <w:t xml:space="preserve"> v primeru nevarnosti resne ali nepopravljive škode za naravo kot eno od osnovnih načel, iz katerih izhaja strategija in akcijski načrt za varstvo narave Republike Hrvaške za obdobje </w:t>
      </w:r>
      <w:r w:rsidR="00033F35">
        <w:rPr>
          <w:rFonts w:ascii="Times New Roman" w:eastAsia="Times New Roman" w:hAnsi="Times New Roman" w:cs="Times New Roman"/>
          <w:sz w:val="24"/>
          <w:szCs w:val="24"/>
          <w:lang w:bidi="sl-SI"/>
        </w:rPr>
        <w:t xml:space="preserve">med leti </w:t>
      </w:r>
      <w:r w:rsidRPr="00AA1090">
        <w:rPr>
          <w:rFonts w:ascii="Times New Roman" w:eastAsia="Times New Roman" w:hAnsi="Times New Roman" w:cs="Times New Roman"/>
          <w:sz w:val="24"/>
          <w:szCs w:val="24"/>
          <w:lang w:bidi="sl-SI"/>
        </w:rPr>
        <w:t>2017–2025,</w:t>
      </w:r>
    </w:p>
    <w:p w14:paraId="2C49CF7E" w14:textId="77777777" w:rsidR="001C4A4D" w:rsidRDefault="001C4A4D" w:rsidP="001C4A4D">
      <w:pPr>
        <w:spacing w:after="0" w:line="240" w:lineRule="auto"/>
        <w:jc w:val="both"/>
        <w:rPr>
          <w:rFonts w:ascii="Times New Roman" w:hAnsi="Times New Roman" w:cs="Times New Roman"/>
          <w:sz w:val="24"/>
          <w:szCs w:val="24"/>
        </w:rPr>
      </w:pPr>
    </w:p>
    <w:p w14:paraId="26A9EFAA" w14:textId="58D5246E" w:rsidR="001C4A4D" w:rsidRDefault="00033F35" w:rsidP="001C4A4D">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lang w:bidi="sl-SI"/>
        </w:rPr>
        <w:t>sklicujoč se</w:t>
      </w:r>
      <w:r w:rsidR="00701A31" w:rsidRPr="00AA1090">
        <w:rPr>
          <w:rFonts w:ascii="Times New Roman" w:eastAsia="Times New Roman" w:hAnsi="Times New Roman" w:cs="Times New Roman"/>
          <w:sz w:val="24"/>
          <w:szCs w:val="24"/>
          <w:lang w:bidi="sl-SI"/>
        </w:rPr>
        <w:t xml:space="preserve"> na določbe Evropske listine o lokalni samoupravi, potrjene z Zakonom o potrditvi Evropske listine o lokalni samoupravi iz leta 1997, na </w:t>
      </w:r>
      <w:r>
        <w:rPr>
          <w:rFonts w:ascii="Times New Roman" w:eastAsia="Times New Roman" w:hAnsi="Times New Roman" w:cs="Times New Roman"/>
          <w:sz w:val="24"/>
          <w:szCs w:val="24"/>
          <w:lang w:bidi="sl-SI"/>
        </w:rPr>
        <w:t>podlagi</w:t>
      </w:r>
      <w:r w:rsidR="00701A31" w:rsidRPr="00AA1090">
        <w:rPr>
          <w:rFonts w:ascii="Times New Roman" w:eastAsia="Times New Roman" w:hAnsi="Times New Roman" w:cs="Times New Roman"/>
          <w:sz w:val="24"/>
          <w:szCs w:val="24"/>
          <w:lang w:bidi="sl-SI"/>
        </w:rPr>
        <w:t xml:space="preserve"> katere so </w:t>
      </w:r>
      <w:r>
        <w:rPr>
          <w:rFonts w:ascii="Times New Roman" w:eastAsia="Times New Roman" w:hAnsi="Times New Roman" w:cs="Times New Roman"/>
          <w:sz w:val="24"/>
          <w:szCs w:val="24"/>
          <w:lang w:bidi="sl-SI"/>
        </w:rPr>
        <w:t>med leti</w:t>
      </w:r>
      <w:r w:rsidR="00701A31" w:rsidRPr="00AA1090">
        <w:rPr>
          <w:rFonts w:ascii="Times New Roman" w:eastAsia="Times New Roman" w:hAnsi="Times New Roman" w:cs="Times New Roman"/>
          <w:sz w:val="24"/>
          <w:szCs w:val="24"/>
          <w:lang w:bidi="sl-SI"/>
        </w:rPr>
        <w:t xml:space="preserve"> 2003 </w:t>
      </w:r>
      <w:r>
        <w:rPr>
          <w:rFonts w:ascii="Times New Roman" w:eastAsia="Times New Roman" w:hAnsi="Times New Roman" w:cs="Times New Roman"/>
          <w:sz w:val="24"/>
          <w:szCs w:val="24"/>
          <w:lang w:bidi="sl-SI"/>
        </w:rPr>
        <w:t>in</w:t>
      </w:r>
      <w:r w:rsidR="00701A31" w:rsidRPr="00AA1090">
        <w:rPr>
          <w:rFonts w:ascii="Times New Roman" w:eastAsia="Times New Roman" w:hAnsi="Times New Roman" w:cs="Times New Roman"/>
          <w:sz w:val="24"/>
          <w:szCs w:val="24"/>
          <w:lang w:bidi="sl-SI"/>
        </w:rPr>
        <w:t xml:space="preserve"> 2010 v skladu z Ustavo in zakonom sprejete odločbe vseh županij v Republiki Hrvaški, da svoja območja razglasijo kot območja brez GSO in so </w:t>
      </w:r>
      <w:r w:rsidRPr="00AA1090">
        <w:rPr>
          <w:rFonts w:ascii="Times New Roman" w:eastAsia="Times New Roman" w:hAnsi="Times New Roman" w:cs="Times New Roman"/>
          <w:sz w:val="24"/>
          <w:szCs w:val="24"/>
          <w:lang w:bidi="sl-SI"/>
        </w:rPr>
        <w:t xml:space="preserve">na svojem ozemlju </w:t>
      </w:r>
      <w:r w:rsidR="00701A31" w:rsidRPr="00AA1090">
        <w:rPr>
          <w:rFonts w:ascii="Times New Roman" w:eastAsia="Times New Roman" w:hAnsi="Times New Roman" w:cs="Times New Roman"/>
          <w:sz w:val="24"/>
          <w:szCs w:val="24"/>
          <w:lang w:bidi="sl-SI"/>
        </w:rPr>
        <w:t>prepovedale pretok živih gensko spremenjenih organizmov v okolje</w:t>
      </w:r>
      <w:r w:rsidR="00684A57">
        <w:rPr>
          <w:rFonts w:ascii="Times New Roman" w:eastAsia="Times New Roman" w:hAnsi="Times New Roman" w:cs="Times New Roman"/>
          <w:sz w:val="24"/>
          <w:szCs w:val="24"/>
          <w:lang w:bidi="sl-SI"/>
        </w:rPr>
        <w:t xml:space="preserve"> </w:t>
      </w:r>
      <w:r w:rsidR="00701A31" w:rsidRPr="00AA1090">
        <w:rPr>
          <w:rFonts w:ascii="Times New Roman" w:eastAsia="Times New Roman" w:hAnsi="Times New Roman" w:cs="Times New Roman"/>
          <w:sz w:val="24"/>
          <w:szCs w:val="24"/>
          <w:lang w:bidi="sl-SI"/>
        </w:rPr>
        <w:t>– tudi za poskusne namene,</w:t>
      </w:r>
    </w:p>
    <w:p w14:paraId="605C0CE5" w14:textId="77777777" w:rsidR="001C4A4D" w:rsidRDefault="001C4A4D" w:rsidP="001C4A4D">
      <w:pPr>
        <w:spacing w:after="0" w:line="240" w:lineRule="auto"/>
        <w:jc w:val="both"/>
        <w:rPr>
          <w:rFonts w:ascii="Times New Roman" w:hAnsi="Times New Roman" w:cs="Times New Roman"/>
          <w:sz w:val="24"/>
          <w:szCs w:val="24"/>
        </w:rPr>
      </w:pPr>
    </w:p>
    <w:p w14:paraId="4667999D" w14:textId="32984A8A" w:rsidR="001C4A4D" w:rsidRDefault="00C507B6" w:rsidP="001C4A4D">
      <w:pPr>
        <w:spacing w:after="0" w:line="240" w:lineRule="auto"/>
        <w:jc w:val="both"/>
        <w:rPr>
          <w:rFonts w:ascii="Times New Roman" w:hAnsi="Times New Roman" w:cs="Times New Roman"/>
          <w:sz w:val="24"/>
          <w:szCs w:val="24"/>
        </w:rPr>
      </w:pPr>
      <w:r w:rsidRPr="00AA1090">
        <w:rPr>
          <w:rFonts w:ascii="Times New Roman" w:eastAsia="Times New Roman" w:hAnsi="Times New Roman" w:cs="Times New Roman"/>
          <w:i/>
          <w:sz w:val="24"/>
          <w:szCs w:val="24"/>
          <w:lang w:bidi="sl-SI"/>
        </w:rPr>
        <w:t xml:space="preserve">izhajajoč iz </w:t>
      </w:r>
      <w:r w:rsidRPr="00AA1090">
        <w:rPr>
          <w:rFonts w:ascii="Times New Roman" w:eastAsia="Times New Roman" w:hAnsi="Times New Roman" w:cs="Times New Roman"/>
          <w:sz w:val="24"/>
          <w:szCs w:val="24"/>
          <w:lang w:bidi="sl-SI"/>
        </w:rPr>
        <w:t>glavnih elementov Evropskega</w:t>
      </w:r>
      <w:r w:rsidR="0024515F">
        <w:rPr>
          <w:rFonts w:ascii="Times New Roman" w:eastAsia="Times New Roman" w:hAnsi="Times New Roman" w:cs="Times New Roman"/>
          <w:sz w:val="24"/>
          <w:szCs w:val="24"/>
          <w:lang w:bidi="sl-SI"/>
        </w:rPr>
        <w:t xml:space="preserve"> zelenega dogovora, Strategije »</w:t>
      </w:r>
      <w:r w:rsidRPr="00AA1090">
        <w:rPr>
          <w:rFonts w:ascii="Times New Roman" w:eastAsia="Times New Roman" w:hAnsi="Times New Roman" w:cs="Times New Roman"/>
          <w:sz w:val="24"/>
          <w:szCs w:val="24"/>
          <w:lang w:bidi="sl-SI"/>
        </w:rPr>
        <w:t>od vil do vilic</w:t>
      </w:r>
      <w:r w:rsidR="0024515F">
        <w:rPr>
          <w:rFonts w:ascii="Times New Roman" w:eastAsia="Times New Roman" w:hAnsi="Times New Roman" w:cs="Times New Roman"/>
          <w:sz w:val="24"/>
          <w:szCs w:val="24"/>
          <w:lang w:bidi="sl-SI"/>
        </w:rPr>
        <w:t>«</w:t>
      </w:r>
      <w:r w:rsidRPr="00AA1090">
        <w:rPr>
          <w:rFonts w:ascii="Times New Roman" w:eastAsia="Times New Roman" w:hAnsi="Times New Roman" w:cs="Times New Roman"/>
          <w:sz w:val="24"/>
          <w:szCs w:val="24"/>
          <w:lang w:bidi="sl-SI"/>
        </w:rPr>
        <w:t xml:space="preserve"> in Strategije za biotsko raznovrstnost do leta 2030, s kate</w:t>
      </w:r>
      <w:r w:rsidR="00684A57">
        <w:rPr>
          <w:rFonts w:ascii="Times New Roman" w:eastAsia="Times New Roman" w:hAnsi="Times New Roman" w:cs="Times New Roman"/>
          <w:sz w:val="24"/>
          <w:szCs w:val="24"/>
          <w:lang w:bidi="sl-SI"/>
        </w:rPr>
        <w:t>r</w:t>
      </w:r>
      <w:r w:rsidRPr="00AA1090">
        <w:rPr>
          <w:rFonts w:ascii="Times New Roman" w:eastAsia="Times New Roman" w:hAnsi="Times New Roman" w:cs="Times New Roman"/>
          <w:sz w:val="24"/>
          <w:szCs w:val="24"/>
          <w:lang w:bidi="sl-SI"/>
        </w:rPr>
        <w:t xml:space="preserve">o je načrtovana vzpostavitev varovanih območij na 30 % evropskega kopnega in obnova narušenega kopenskega in morskega ekosistema v celotni Evropi, ki se bo med drugim doseglo tudi s povečanjem ekološkega kmetijstva in krajinskih značilnosti velike biotske raznovrstnosti na kmetijskih zemljiščih ter z </w:t>
      </w:r>
      <w:r w:rsidR="00033F35">
        <w:rPr>
          <w:rFonts w:ascii="Times New Roman" w:eastAsia="Times New Roman" w:hAnsi="Times New Roman" w:cs="Times New Roman"/>
          <w:sz w:val="24"/>
          <w:szCs w:val="24"/>
          <w:lang w:bidi="sl-SI"/>
        </w:rPr>
        <w:t>zaviranjem</w:t>
      </w:r>
      <w:r w:rsidRPr="00AA1090">
        <w:rPr>
          <w:rFonts w:ascii="Times New Roman" w:eastAsia="Times New Roman" w:hAnsi="Times New Roman" w:cs="Times New Roman"/>
          <w:sz w:val="24"/>
          <w:szCs w:val="24"/>
          <w:lang w:bidi="sl-SI"/>
        </w:rPr>
        <w:t xml:space="preserve"> zmanjš</w:t>
      </w:r>
      <w:r w:rsidR="00033F35">
        <w:rPr>
          <w:rFonts w:ascii="Times New Roman" w:eastAsia="Times New Roman" w:hAnsi="Times New Roman" w:cs="Times New Roman"/>
          <w:sz w:val="24"/>
          <w:szCs w:val="24"/>
          <w:lang w:bidi="sl-SI"/>
        </w:rPr>
        <w:t>evanja števila opraševalcev in</w:t>
      </w:r>
      <w:r w:rsidRPr="00AA1090">
        <w:rPr>
          <w:rFonts w:ascii="Times New Roman" w:eastAsia="Times New Roman" w:hAnsi="Times New Roman" w:cs="Times New Roman"/>
          <w:sz w:val="24"/>
          <w:szCs w:val="24"/>
          <w:lang w:bidi="sl-SI"/>
        </w:rPr>
        <w:t xml:space="preserve"> njegovo pretvorbo v rast,</w:t>
      </w:r>
    </w:p>
    <w:p w14:paraId="0F7CEF82" w14:textId="77777777" w:rsidR="001C4A4D" w:rsidRDefault="001C4A4D" w:rsidP="001C4A4D">
      <w:pPr>
        <w:spacing w:after="0" w:line="240" w:lineRule="auto"/>
        <w:jc w:val="both"/>
        <w:rPr>
          <w:rFonts w:ascii="Times New Roman" w:hAnsi="Times New Roman" w:cs="Times New Roman"/>
          <w:sz w:val="24"/>
          <w:szCs w:val="24"/>
        </w:rPr>
      </w:pPr>
    </w:p>
    <w:p w14:paraId="46FD0F0A" w14:textId="4838F9CE" w:rsidR="001C4A4D" w:rsidRDefault="00C507B6" w:rsidP="001C4A4D">
      <w:pPr>
        <w:spacing w:after="0" w:line="240" w:lineRule="auto"/>
        <w:jc w:val="both"/>
        <w:rPr>
          <w:rFonts w:ascii="Times New Roman" w:hAnsi="Times New Roman" w:cs="Times New Roman"/>
          <w:sz w:val="24"/>
          <w:szCs w:val="24"/>
        </w:rPr>
      </w:pPr>
      <w:r w:rsidRPr="00AA1090">
        <w:rPr>
          <w:rFonts w:ascii="Times New Roman" w:eastAsia="Times New Roman" w:hAnsi="Times New Roman" w:cs="Times New Roman"/>
          <w:i/>
          <w:sz w:val="24"/>
          <w:szCs w:val="24"/>
          <w:lang w:bidi="sl-SI"/>
        </w:rPr>
        <w:t>ob upoštevanju</w:t>
      </w:r>
      <w:r w:rsidRPr="00AA1090">
        <w:rPr>
          <w:rFonts w:ascii="Times New Roman" w:eastAsia="Times New Roman" w:hAnsi="Times New Roman" w:cs="Times New Roman"/>
          <w:sz w:val="24"/>
          <w:szCs w:val="24"/>
          <w:lang w:bidi="sl-SI"/>
        </w:rPr>
        <w:t xml:space="preserve"> določb Direktive (EU) 2015/412 Evropskega parlamenta in Sveta z dne 11. marca 2015 o spremembi Direktive 2001/18/ES glede možnosti, da države članice omejijo ali prepovejo gojenje gensko spremenjenih organizmov (GSO) na svojem državnem ozemlju, kar državam članicam daje možnost prepovedi gojenja posameznih ali skupin GSO na delu ali na celotnem svojem ozemlju,</w:t>
      </w:r>
    </w:p>
    <w:p w14:paraId="7536D10A" w14:textId="77777777" w:rsidR="001C4A4D" w:rsidRDefault="001C4A4D" w:rsidP="001C4A4D">
      <w:pPr>
        <w:spacing w:after="0" w:line="240" w:lineRule="auto"/>
        <w:jc w:val="both"/>
        <w:rPr>
          <w:rFonts w:ascii="Times New Roman" w:hAnsi="Times New Roman" w:cs="Times New Roman"/>
          <w:sz w:val="24"/>
          <w:szCs w:val="24"/>
        </w:rPr>
      </w:pPr>
    </w:p>
    <w:p w14:paraId="52FE67BD" w14:textId="046D2611" w:rsidR="001C4A4D" w:rsidRDefault="00C507B6" w:rsidP="001C4A4D">
      <w:pPr>
        <w:spacing w:after="0" w:line="240" w:lineRule="auto"/>
        <w:jc w:val="both"/>
        <w:rPr>
          <w:rFonts w:ascii="Times New Roman" w:hAnsi="Times New Roman" w:cs="Times New Roman"/>
          <w:sz w:val="24"/>
          <w:szCs w:val="24"/>
        </w:rPr>
      </w:pPr>
      <w:r w:rsidRPr="00AA1090">
        <w:rPr>
          <w:rFonts w:ascii="Times New Roman" w:eastAsia="Times New Roman" w:hAnsi="Times New Roman" w:cs="Times New Roman"/>
          <w:i/>
          <w:sz w:val="24"/>
          <w:szCs w:val="24"/>
          <w:lang w:bidi="sl-SI"/>
        </w:rPr>
        <w:t>ob upoštevanju</w:t>
      </w:r>
      <w:r w:rsidR="00684A57">
        <w:rPr>
          <w:rFonts w:ascii="Times New Roman" w:eastAsia="Times New Roman" w:hAnsi="Times New Roman" w:cs="Times New Roman"/>
          <w:i/>
          <w:sz w:val="24"/>
          <w:szCs w:val="24"/>
          <w:lang w:bidi="sl-SI"/>
        </w:rPr>
        <w:t>,</w:t>
      </w:r>
      <w:r w:rsidRPr="00AA1090">
        <w:rPr>
          <w:rFonts w:ascii="Times New Roman" w:eastAsia="Times New Roman" w:hAnsi="Times New Roman" w:cs="Times New Roman"/>
          <w:sz w:val="24"/>
          <w:szCs w:val="24"/>
          <w:lang w:bidi="sl-SI"/>
        </w:rPr>
        <w:t xml:space="preserve"> </w:t>
      </w:r>
      <w:r w:rsidR="00110E84">
        <w:rPr>
          <w:rFonts w:ascii="Times New Roman" w:eastAsia="Times New Roman" w:hAnsi="Times New Roman" w:cs="Times New Roman"/>
          <w:sz w:val="24"/>
          <w:szCs w:val="24"/>
          <w:lang w:bidi="sl-SI"/>
        </w:rPr>
        <w:t xml:space="preserve">da je bilo </w:t>
      </w:r>
      <w:r w:rsidRPr="00AA1090">
        <w:rPr>
          <w:rFonts w:ascii="Times New Roman" w:eastAsia="Times New Roman" w:hAnsi="Times New Roman" w:cs="Times New Roman"/>
          <w:sz w:val="24"/>
          <w:szCs w:val="24"/>
          <w:lang w:bidi="sl-SI"/>
        </w:rPr>
        <w:t>v osmem mandatu Ev</w:t>
      </w:r>
      <w:r w:rsidR="00110E84">
        <w:rPr>
          <w:rFonts w:ascii="Times New Roman" w:eastAsia="Times New Roman" w:hAnsi="Times New Roman" w:cs="Times New Roman"/>
          <w:sz w:val="24"/>
          <w:szCs w:val="24"/>
          <w:lang w:bidi="sl-SI"/>
        </w:rPr>
        <w:t>ropskega parlamenta (2014–2019)</w:t>
      </w:r>
      <w:r w:rsidRPr="00AA1090">
        <w:rPr>
          <w:rFonts w:ascii="Times New Roman" w:eastAsia="Times New Roman" w:hAnsi="Times New Roman" w:cs="Times New Roman"/>
          <w:sz w:val="24"/>
          <w:szCs w:val="24"/>
          <w:lang w:bidi="sl-SI"/>
        </w:rPr>
        <w:t xml:space="preserve"> </w:t>
      </w:r>
      <w:r w:rsidR="00110E84">
        <w:rPr>
          <w:rFonts w:ascii="Times New Roman" w:eastAsia="Times New Roman" w:hAnsi="Times New Roman" w:cs="Times New Roman"/>
          <w:sz w:val="24"/>
          <w:szCs w:val="24"/>
          <w:lang w:bidi="sl-SI"/>
        </w:rPr>
        <w:t>sprejetih</w:t>
      </w:r>
      <w:r w:rsidR="00110E84" w:rsidRPr="00AA1090">
        <w:rPr>
          <w:rFonts w:ascii="Times New Roman" w:eastAsia="Times New Roman" w:hAnsi="Times New Roman" w:cs="Times New Roman"/>
          <w:sz w:val="24"/>
          <w:szCs w:val="24"/>
          <w:lang w:bidi="sl-SI"/>
        </w:rPr>
        <w:t xml:space="preserve"> 36 resolucij</w:t>
      </w:r>
      <w:r w:rsidR="00110E84">
        <w:rPr>
          <w:rFonts w:ascii="Times New Roman" w:eastAsia="Times New Roman" w:hAnsi="Times New Roman" w:cs="Times New Roman"/>
          <w:sz w:val="24"/>
          <w:szCs w:val="24"/>
          <w:lang w:bidi="sl-SI"/>
        </w:rPr>
        <w:t>,</w:t>
      </w:r>
      <w:r w:rsidR="00110E84" w:rsidRPr="00AA1090">
        <w:rPr>
          <w:rFonts w:ascii="Times New Roman" w:eastAsia="Times New Roman" w:hAnsi="Times New Roman" w:cs="Times New Roman"/>
          <w:sz w:val="24"/>
          <w:szCs w:val="24"/>
          <w:lang w:bidi="sl-SI"/>
        </w:rPr>
        <w:t xml:space="preserve"> </w:t>
      </w:r>
      <w:r w:rsidRPr="00AA1090">
        <w:rPr>
          <w:rFonts w:ascii="Times New Roman" w:eastAsia="Times New Roman" w:hAnsi="Times New Roman" w:cs="Times New Roman"/>
          <w:sz w:val="24"/>
          <w:szCs w:val="24"/>
          <w:lang w:bidi="sl-SI"/>
        </w:rPr>
        <w:t xml:space="preserve">v katerih je </w:t>
      </w:r>
      <w:r w:rsidR="00684A57">
        <w:rPr>
          <w:rFonts w:ascii="Times New Roman" w:eastAsia="Times New Roman" w:hAnsi="Times New Roman" w:cs="Times New Roman"/>
          <w:sz w:val="24"/>
          <w:szCs w:val="24"/>
          <w:lang w:bidi="sl-SI"/>
        </w:rPr>
        <w:t>p</w:t>
      </w:r>
      <w:r w:rsidRPr="00AA1090">
        <w:rPr>
          <w:rFonts w:ascii="Times New Roman" w:eastAsia="Times New Roman" w:hAnsi="Times New Roman" w:cs="Times New Roman"/>
          <w:sz w:val="24"/>
          <w:szCs w:val="24"/>
          <w:lang w:bidi="sl-SI"/>
        </w:rPr>
        <w:t xml:space="preserve">arlament nasprotoval izvedbenim sklepom Evropske komisije o odobritvi ali podaljšanju dovoljenja za promet z izdelki, ki vsebujejo gensko spremenjene organizme, </w:t>
      </w:r>
    </w:p>
    <w:p w14:paraId="048FA7E3" w14:textId="77777777" w:rsidR="00282626" w:rsidRDefault="00282626" w:rsidP="001C4A4D">
      <w:pPr>
        <w:spacing w:after="0" w:line="240" w:lineRule="auto"/>
        <w:jc w:val="both"/>
        <w:rPr>
          <w:rFonts w:ascii="Times New Roman" w:hAnsi="Times New Roman" w:cs="Times New Roman"/>
          <w:i/>
          <w:sz w:val="24"/>
          <w:szCs w:val="24"/>
        </w:rPr>
      </w:pPr>
    </w:p>
    <w:p w14:paraId="16285E99" w14:textId="7ADFC6BF" w:rsidR="001C4A4D" w:rsidRDefault="00C507B6" w:rsidP="001C4A4D">
      <w:pPr>
        <w:spacing w:after="0" w:line="240" w:lineRule="auto"/>
        <w:jc w:val="both"/>
        <w:rPr>
          <w:rFonts w:ascii="Times New Roman" w:hAnsi="Times New Roman" w:cs="Times New Roman"/>
          <w:sz w:val="24"/>
          <w:szCs w:val="24"/>
        </w:rPr>
      </w:pPr>
      <w:r w:rsidRPr="00AA1090">
        <w:rPr>
          <w:rFonts w:ascii="Times New Roman" w:eastAsia="Times New Roman" w:hAnsi="Times New Roman" w:cs="Times New Roman"/>
          <w:i/>
          <w:sz w:val="24"/>
          <w:szCs w:val="24"/>
          <w:lang w:bidi="sl-SI"/>
        </w:rPr>
        <w:t>zlasti ob upoštevanju</w:t>
      </w:r>
      <w:r w:rsidRPr="00AA1090">
        <w:rPr>
          <w:rFonts w:ascii="Times New Roman" w:eastAsia="Times New Roman" w:hAnsi="Times New Roman" w:cs="Times New Roman"/>
          <w:sz w:val="24"/>
          <w:szCs w:val="24"/>
          <w:lang w:bidi="sl-SI"/>
        </w:rPr>
        <w:t xml:space="preserve"> resolucije Evropskega parlamenta iz januarja 2020 o Evropskem zelenem dogovoru, ki poziva k izvajanju evropske strategije za proizvodnjo in dobavo rastlinskih beljakovin, ki temelji na trajnostnem razvoju vseh poljščin, prisotnih v </w:t>
      </w:r>
      <w:r w:rsidR="004F2164">
        <w:rPr>
          <w:rFonts w:ascii="Times New Roman" w:eastAsia="Times New Roman" w:hAnsi="Times New Roman" w:cs="Times New Roman"/>
          <w:sz w:val="24"/>
          <w:szCs w:val="24"/>
          <w:lang w:bidi="sl-SI"/>
        </w:rPr>
        <w:t>Evropski u</w:t>
      </w:r>
      <w:r w:rsidRPr="00AA1090">
        <w:rPr>
          <w:rFonts w:ascii="Times New Roman" w:eastAsia="Times New Roman" w:hAnsi="Times New Roman" w:cs="Times New Roman"/>
          <w:sz w:val="24"/>
          <w:szCs w:val="24"/>
          <w:lang w:bidi="sl-SI"/>
        </w:rPr>
        <w:t xml:space="preserve">niji, kar bi </w:t>
      </w:r>
      <w:r w:rsidR="004F2164">
        <w:rPr>
          <w:rFonts w:ascii="Times New Roman" w:eastAsia="Times New Roman" w:hAnsi="Times New Roman" w:cs="Times New Roman"/>
          <w:sz w:val="24"/>
          <w:szCs w:val="24"/>
          <w:lang w:bidi="sl-SI"/>
        </w:rPr>
        <w:t>Evropski u</w:t>
      </w:r>
      <w:r w:rsidRPr="00AA1090">
        <w:rPr>
          <w:rFonts w:ascii="Times New Roman" w:eastAsia="Times New Roman" w:hAnsi="Times New Roman" w:cs="Times New Roman"/>
          <w:sz w:val="24"/>
          <w:szCs w:val="24"/>
          <w:lang w:bidi="sl-SI"/>
        </w:rPr>
        <w:t xml:space="preserve">niji omogočilo </w:t>
      </w:r>
      <w:r w:rsidR="00110E84">
        <w:rPr>
          <w:rFonts w:ascii="Times New Roman" w:eastAsia="Times New Roman" w:hAnsi="Times New Roman" w:cs="Times New Roman"/>
          <w:sz w:val="24"/>
          <w:szCs w:val="24"/>
          <w:lang w:bidi="sl-SI"/>
        </w:rPr>
        <w:t>nižjo odvisnost</w:t>
      </w:r>
      <w:r w:rsidRPr="00AA1090">
        <w:rPr>
          <w:rFonts w:ascii="Times New Roman" w:eastAsia="Times New Roman" w:hAnsi="Times New Roman" w:cs="Times New Roman"/>
          <w:sz w:val="24"/>
          <w:szCs w:val="24"/>
          <w:lang w:bidi="sl-SI"/>
        </w:rPr>
        <w:t xml:space="preserve"> od uvoza </w:t>
      </w:r>
      <w:r w:rsidR="00110E84">
        <w:rPr>
          <w:rFonts w:ascii="Times New Roman" w:eastAsia="Times New Roman" w:hAnsi="Times New Roman" w:cs="Times New Roman"/>
          <w:sz w:val="24"/>
          <w:szCs w:val="24"/>
          <w:lang w:bidi="sl-SI"/>
        </w:rPr>
        <w:t>gensko spremenjene</w:t>
      </w:r>
      <w:r w:rsidRPr="00AA1090">
        <w:rPr>
          <w:rFonts w:ascii="Times New Roman" w:eastAsia="Times New Roman" w:hAnsi="Times New Roman" w:cs="Times New Roman"/>
          <w:sz w:val="24"/>
          <w:szCs w:val="24"/>
          <w:lang w:bidi="sl-SI"/>
        </w:rPr>
        <w:t xml:space="preserve"> soje, pri </w:t>
      </w:r>
      <w:r w:rsidR="00110E84">
        <w:rPr>
          <w:rFonts w:ascii="Times New Roman" w:eastAsia="Times New Roman" w:hAnsi="Times New Roman" w:cs="Times New Roman"/>
          <w:sz w:val="24"/>
          <w:szCs w:val="24"/>
          <w:lang w:bidi="sl-SI"/>
        </w:rPr>
        <w:lastRenderedPageBreak/>
        <w:t>čemer</w:t>
      </w:r>
      <w:r w:rsidRPr="00AA1090">
        <w:rPr>
          <w:rFonts w:ascii="Times New Roman" w:eastAsia="Times New Roman" w:hAnsi="Times New Roman" w:cs="Times New Roman"/>
          <w:sz w:val="24"/>
          <w:szCs w:val="24"/>
          <w:lang w:bidi="sl-SI"/>
        </w:rPr>
        <w:t xml:space="preserve"> bi bilo prednostno oblikovanje krajših prehransk</w:t>
      </w:r>
      <w:r w:rsidR="00110E84">
        <w:rPr>
          <w:rFonts w:ascii="Times New Roman" w:eastAsia="Times New Roman" w:hAnsi="Times New Roman" w:cs="Times New Roman"/>
          <w:sz w:val="24"/>
          <w:szCs w:val="24"/>
          <w:lang w:bidi="sl-SI"/>
        </w:rPr>
        <w:t xml:space="preserve">ih verig in regionalnih trgov, </w:t>
      </w:r>
      <w:r w:rsidRPr="00AA1090">
        <w:rPr>
          <w:rFonts w:ascii="Times New Roman" w:eastAsia="Times New Roman" w:hAnsi="Times New Roman" w:cs="Times New Roman"/>
          <w:sz w:val="24"/>
          <w:szCs w:val="24"/>
          <w:lang w:bidi="sl-SI"/>
        </w:rPr>
        <w:t xml:space="preserve">hkrati pa </w:t>
      </w:r>
      <w:r w:rsidR="00110E84">
        <w:rPr>
          <w:rFonts w:ascii="Times New Roman" w:eastAsia="Times New Roman" w:hAnsi="Times New Roman" w:cs="Times New Roman"/>
          <w:sz w:val="24"/>
          <w:szCs w:val="24"/>
          <w:lang w:bidi="sl-SI"/>
        </w:rPr>
        <w:t xml:space="preserve">vrednoti </w:t>
      </w:r>
      <w:r w:rsidRPr="00AA1090">
        <w:rPr>
          <w:rFonts w:ascii="Times New Roman" w:eastAsia="Times New Roman" w:hAnsi="Times New Roman" w:cs="Times New Roman"/>
          <w:sz w:val="24"/>
          <w:szCs w:val="24"/>
          <w:lang w:bidi="sl-SI"/>
        </w:rPr>
        <w:t xml:space="preserve">kmetijske, okoljske, podnebne in gospodarske koristi gensko nemodificiranih </w:t>
      </w:r>
      <w:r w:rsidR="00F10A5B" w:rsidRPr="00AA1090">
        <w:rPr>
          <w:rFonts w:ascii="Times New Roman" w:eastAsia="Times New Roman" w:hAnsi="Times New Roman" w:cs="Times New Roman"/>
          <w:sz w:val="24"/>
          <w:szCs w:val="24"/>
          <w:lang w:bidi="sl-SI"/>
        </w:rPr>
        <w:t>rastlinskih beljakovin</w:t>
      </w:r>
      <w:r w:rsidRPr="00AA1090">
        <w:rPr>
          <w:rFonts w:ascii="Times New Roman" w:eastAsia="Times New Roman" w:hAnsi="Times New Roman" w:cs="Times New Roman"/>
          <w:sz w:val="24"/>
          <w:szCs w:val="24"/>
          <w:lang w:bidi="sl-SI"/>
        </w:rPr>
        <w:t xml:space="preserve">, naštetih v poročilu Komisije Svetu in Evropskemu parlamentu o razvoju </w:t>
      </w:r>
      <w:r w:rsidR="00F10A5B" w:rsidRPr="00AA1090">
        <w:rPr>
          <w:rFonts w:ascii="Times New Roman" w:eastAsia="Times New Roman" w:hAnsi="Times New Roman" w:cs="Times New Roman"/>
          <w:sz w:val="24"/>
          <w:szCs w:val="24"/>
          <w:lang w:bidi="sl-SI"/>
        </w:rPr>
        <w:t>rastlinskih beljakovin</w:t>
      </w:r>
      <w:r w:rsidRPr="00AA1090">
        <w:rPr>
          <w:rFonts w:ascii="Times New Roman" w:eastAsia="Times New Roman" w:hAnsi="Times New Roman" w:cs="Times New Roman"/>
          <w:sz w:val="24"/>
          <w:szCs w:val="24"/>
          <w:lang w:bidi="sl-SI"/>
        </w:rPr>
        <w:t xml:space="preserve"> v Evropski uniji novembra 2018, </w:t>
      </w:r>
    </w:p>
    <w:p w14:paraId="25C1D0BA" w14:textId="77777777" w:rsidR="00701A31" w:rsidRDefault="00701A31" w:rsidP="001C4A4D">
      <w:pPr>
        <w:pStyle w:val="Odlomakpopisa"/>
        <w:spacing w:after="0" w:line="240" w:lineRule="auto"/>
        <w:ind w:left="0"/>
        <w:jc w:val="both"/>
        <w:rPr>
          <w:rFonts w:ascii="Times New Roman" w:hAnsi="Times New Roman" w:cs="Times New Roman"/>
          <w:sz w:val="24"/>
          <w:szCs w:val="24"/>
        </w:rPr>
      </w:pPr>
    </w:p>
    <w:p w14:paraId="17712B71" w14:textId="6170EEB1" w:rsidR="001C4A4D" w:rsidRDefault="00C507B6" w:rsidP="001C4A4D">
      <w:pPr>
        <w:pStyle w:val="Odlomakpopisa"/>
        <w:spacing w:after="0" w:line="240" w:lineRule="auto"/>
        <w:ind w:left="0"/>
        <w:jc w:val="both"/>
        <w:rPr>
          <w:rFonts w:ascii="Times New Roman" w:hAnsi="Times New Roman" w:cs="Times New Roman"/>
          <w:sz w:val="24"/>
          <w:szCs w:val="24"/>
        </w:rPr>
      </w:pPr>
      <w:r w:rsidRPr="00AA1090">
        <w:rPr>
          <w:rFonts w:ascii="Times New Roman" w:eastAsia="Times New Roman" w:hAnsi="Times New Roman" w:cs="Times New Roman"/>
          <w:i/>
          <w:sz w:val="24"/>
          <w:szCs w:val="24"/>
          <w:lang w:bidi="sl-SI"/>
        </w:rPr>
        <w:t>izhajajoč</w:t>
      </w:r>
      <w:r w:rsidRPr="00AA1090">
        <w:rPr>
          <w:rFonts w:ascii="Times New Roman" w:eastAsia="Times New Roman" w:hAnsi="Times New Roman" w:cs="Times New Roman"/>
          <w:sz w:val="24"/>
          <w:szCs w:val="24"/>
          <w:lang w:bidi="sl-SI"/>
        </w:rPr>
        <w:t xml:space="preserve"> tudi iz Zelenega poročila Ministrstva za kmetijstvo za leto 2019, iz katerega je bila razvi</w:t>
      </w:r>
      <w:r w:rsidR="00F10A5B">
        <w:rPr>
          <w:rFonts w:ascii="Times New Roman" w:eastAsia="Times New Roman" w:hAnsi="Times New Roman" w:cs="Times New Roman"/>
          <w:sz w:val="24"/>
          <w:szCs w:val="24"/>
          <w:lang w:bidi="sl-SI"/>
        </w:rPr>
        <w:t>dna</w:t>
      </w:r>
      <w:r w:rsidRPr="00AA1090">
        <w:rPr>
          <w:rFonts w:ascii="Times New Roman" w:eastAsia="Times New Roman" w:hAnsi="Times New Roman" w:cs="Times New Roman"/>
          <w:sz w:val="24"/>
          <w:szCs w:val="24"/>
          <w:lang w:bidi="sl-SI"/>
        </w:rPr>
        <w:t xml:space="preserve"> znatna rast površin v ekološki pridelavi in skupna zabeležena območja v ekološki pridelavi v </w:t>
      </w:r>
      <w:r w:rsidR="00F10A5B">
        <w:rPr>
          <w:rFonts w:ascii="Times New Roman" w:eastAsia="Times New Roman" w:hAnsi="Times New Roman" w:cs="Times New Roman"/>
          <w:sz w:val="24"/>
          <w:szCs w:val="24"/>
          <w:lang w:bidi="sl-SI"/>
        </w:rPr>
        <w:t xml:space="preserve">letu </w:t>
      </w:r>
      <w:r w:rsidRPr="00AA1090">
        <w:rPr>
          <w:rFonts w:ascii="Times New Roman" w:eastAsia="Times New Roman" w:hAnsi="Times New Roman" w:cs="Times New Roman"/>
          <w:sz w:val="24"/>
          <w:szCs w:val="24"/>
          <w:lang w:bidi="sl-SI"/>
        </w:rPr>
        <w:t xml:space="preserve">2019 </w:t>
      </w:r>
      <w:r w:rsidR="00F10A5B">
        <w:rPr>
          <w:rFonts w:ascii="Times New Roman" w:eastAsia="Times New Roman" w:hAnsi="Times New Roman" w:cs="Times New Roman"/>
          <w:sz w:val="24"/>
          <w:szCs w:val="24"/>
          <w:lang w:bidi="sl-SI"/>
        </w:rPr>
        <w:t>predstavljajo 7,2 % skupn</w:t>
      </w:r>
      <w:r w:rsidR="004F2164">
        <w:rPr>
          <w:rFonts w:ascii="Times New Roman" w:eastAsia="Times New Roman" w:hAnsi="Times New Roman" w:cs="Times New Roman"/>
          <w:sz w:val="24"/>
          <w:szCs w:val="24"/>
          <w:lang w:bidi="sl-SI"/>
        </w:rPr>
        <w:t>o</w:t>
      </w:r>
      <w:r w:rsidRPr="00AA1090">
        <w:rPr>
          <w:rFonts w:ascii="Times New Roman" w:eastAsia="Times New Roman" w:hAnsi="Times New Roman" w:cs="Times New Roman"/>
          <w:sz w:val="24"/>
          <w:szCs w:val="24"/>
          <w:lang w:bidi="sl-SI"/>
        </w:rPr>
        <w:t xml:space="preserve"> uporabljen</w:t>
      </w:r>
      <w:r w:rsidR="00F10A5B">
        <w:rPr>
          <w:rFonts w:ascii="Times New Roman" w:eastAsia="Times New Roman" w:hAnsi="Times New Roman" w:cs="Times New Roman"/>
          <w:sz w:val="24"/>
          <w:szCs w:val="24"/>
          <w:lang w:bidi="sl-SI"/>
        </w:rPr>
        <w:t>ih kmetijskih površin</w:t>
      </w:r>
      <w:r w:rsidRPr="00AA1090">
        <w:rPr>
          <w:rFonts w:ascii="Times New Roman" w:eastAsia="Times New Roman" w:hAnsi="Times New Roman" w:cs="Times New Roman"/>
          <w:sz w:val="24"/>
          <w:szCs w:val="24"/>
          <w:lang w:bidi="sl-SI"/>
        </w:rPr>
        <w:t xml:space="preserve">; izhajajoč tudi iz priporočil Evropske komisije za razvoj nacionalnega strateškega načrta v okviru skupne kmetijske politike, ki </w:t>
      </w:r>
      <w:r w:rsidR="00F10A5B">
        <w:rPr>
          <w:rFonts w:ascii="Times New Roman" w:eastAsia="Times New Roman" w:hAnsi="Times New Roman" w:cs="Times New Roman"/>
          <w:sz w:val="24"/>
          <w:szCs w:val="24"/>
          <w:lang w:bidi="sl-SI"/>
        </w:rPr>
        <w:t>so</w:t>
      </w:r>
      <w:r w:rsidRPr="00AA1090">
        <w:rPr>
          <w:rFonts w:ascii="Times New Roman" w:eastAsia="Times New Roman" w:hAnsi="Times New Roman" w:cs="Times New Roman"/>
          <w:sz w:val="24"/>
          <w:szCs w:val="24"/>
          <w:lang w:bidi="sl-SI"/>
        </w:rPr>
        <w:t xml:space="preserve"> pr</w:t>
      </w:r>
      <w:r w:rsidR="00F10A5B">
        <w:rPr>
          <w:rFonts w:ascii="Times New Roman" w:eastAsia="Times New Roman" w:hAnsi="Times New Roman" w:cs="Times New Roman"/>
          <w:sz w:val="24"/>
          <w:szCs w:val="24"/>
          <w:lang w:bidi="sl-SI"/>
        </w:rPr>
        <w:t>epoznala</w:t>
      </w:r>
      <w:r w:rsidRPr="00AA1090">
        <w:rPr>
          <w:rFonts w:ascii="Times New Roman" w:eastAsia="Times New Roman" w:hAnsi="Times New Roman" w:cs="Times New Roman"/>
          <w:sz w:val="24"/>
          <w:szCs w:val="24"/>
          <w:lang w:bidi="sl-SI"/>
        </w:rPr>
        <w:t xml:space="preserve"> rast ekološke kme</w:t>
      </w:r>
      <w:r w:rsidR="006D4330">
        <w:rPr>
          <w:rFonts w:ascii="Times New Roman" w:eastAsia="Times New Roman" w:hAnsi="Times New Roman" w:cs="Times New Roman"/>
          <w:sz w:val="24"/>
          <w:szCs w:val="24"/>
          <w:lang w:bidi="sl-SI"/>
        </w:rPr>
        <w:t>tijske proizvodnje v Republiki Hrvaški</w:t>
      </w:r>
      <w:r w:rsidRPr="00AA1090">
        <w:rPr>
          <w:rFonts w:ascii="Times New Roman" w:eastAsia="Times New Roman" w:hAnsi="Times New Roman" w:cs="Times New Roman"/>
          <w:sz w:val="24"/>
          <w:szCs w:val="24"/>
          <w:lang w:bidi="sl-SI"/>
        </w:rPr>
        <w:t xml:space="preserve"> in poudaril</w:t>
      </w:r>
      <w:r w:rsidR="00F10A5B">
        <w:rPr>
          <w:rFonts w:ascii="Times New Roman" w:eastAsia="Times New Roman" w:hAnsi="Times New Roman" w:cs="Times New Roman"/>
          <w:sz w:val="24"/>
          <w:szCs w:val="24"/>
          <w:lang w:bidi="sl-SI"/>
        </w:rPr>
        <w:t>a</w:t>
      </w:r>
      <w:r w:rsidRPr="00AA1090">
        <w:rPr>
          <w:rFonts w:ascii="Times New Roman" w:eastAsia="Times New Roman" w:hAnsi="Times New Roman" w:cs="Times New Roman"/>
          <w:sz w:val="24"/>
          <w:szCs w:val="24"/>
          <w:lang w:bidi="sl-SI"/>
        </w:rPr>
        <w:t xml:space="preserve"> pomen njene nadaljnje rasti </w:t>
      </w:r>
      <w:r w:rsidR="004F2164">
        <w:rPr>
          <w:rFonts w:ascii="Times New Roman" w:eastAsia="Times New Roman" w:hAnsi="Times New Roman" w:cs="Times New Roman"/>
          <w:sz w:val="24"/>
          <w:szCs w:val="24"/>
          <w:lang w:bidi="sl-SI"/>
        </w:rPr>
        <w:t>ter</w:t>
      </w:r>
      <w:r w:rsidRPr="00AA1090">
        <w:rPr>
          <w:rFonts w:ascii="Times New Roman" w:eastAsia="Times New Roman" w:hAnsi="Times New Roman" w:cs="Times New Roman"/>
          <w:sz w:val="24"/>
          <w:szCs w:val="24"/>
          <w:lang w:bidi="sl-SI"/>
        </w:rPr>
        <w:t xml:space="preserve"> ustvarjanja trgov </w:t>
      </w:r>
      <w:r w:rsidR="00F10A5B">
        <w:rPr>
          <w:rFonts w:ascii="Times New Roman" w:eastAsia="Times New Roman" w:hAnsi="Times New Roman" w:cs="Times New Roman"/>
          <w:sz w:val="24"/>
          <w:szCs w:val="24"/>
          <w:lang w:bidi="sl-SI"/>
        </w:rPr>
        <w:t xml:space="preserve">za </w:t>
      </w:r>
      <w:r w:rsidRPr="00AA1090">
        <w:rPr>
          <w:rFonts w:ascii="Times New Roman" w:eastAsia="Times New Roman" w:hAnsi="Times New Roman" w:cs="Times New Roman"/>
          <w:sz w:val="24"/>
          <w:szCs w:val="24"/>
          <w:lang w:bidi="sl-SI"/>
        </w:rPr>
        <w:t>ekološk</w:t>
      </w:r>
      <w:r w:rsidR="00F10A5B">
        <w:rPr>
          <w:rFonts w:ascii="Times New Roman" w:eastAsia="Times New Roman" w:hAnsi="Times New Roman" w:cs="Times New Roman"/>
          <w:sz w:val="24"/>
          <w:szCs w:val="24"/>
          <w:lang w:bidi="sl-SI"/>
        </w:rPr>
        <w:t>e</w:t>
      </w:r>
      <w:r w:rsidRPr="00AA1090">
        <w:rPr>
          <w:rFonts w:ascii="Times New Roman" w:eastAsia="Times New Roman" w:hAnsi="Times New Roman" w:cs="Times New Roman"/>
          <w:sz w:val="24"/>
          <w:szCs w:val="24"/>
          <w:lang w:bidi="sl-SI"/>
        </w:rPr>
        <w:t xml:space="preserve"> k</w:t>
      </w:r>
      <w:r w:rsidR="006D4330">
        <w:rPr>
          <w:rFonts w:ascii="Times New Roman" w:eastAsia="Times New Roman" w:hAnsi="Times New Roman" w:cs="Times New Roman"/>
          <w:sz w:val="24"/>
          <w:szCs w:val="24"/>
          <w:lang w:bidi="sl-SI"/>
        </w:rPr>
        <w:t>metijsk</w:t>
      </w:r>
      <w:r w:rsidR="00F10A5B">
        <w:rPr>
          <w:rFonts w:ascii="Times New Roman" w:eastAsia="Times New Roman" w:hAnsi="Times New Roman" w:cs="Times New Roman"/>
          <w:sz w:val="24"/>
          <w:szCs w:val="24"/>
          <w:lang w:bidi="sl-SI"/>
        </w:rPr>
        <w:t xml:space="preserve">e </w:t>
      </w:r>
      <w:r w:rsidR="00A500C8">
        <w:rPr>
          <w:rFonts w:ascii="Times New Roman" w:eastAsia="Times New Roman" w:hAnsi="Times New Roman" w:cs="Times New Roman"/>
          <w:sz w:val="24"/>
          <w:szCs w:val="24"/>
          <w:lang w:bidi="sl-SI"/>
        </w:rPr>
        <w:t>pr</w:t>
      </w:r>
      <w:r w:rsidR="00F10A5B">
        <w:rPr>
          <w:rFonts w:ascii="Times New Roman" w:eastAsia="Times New Roman" w:hAnsi="Times New Roman" w:cs="Times New Roman"/>
          <w:sz w:val="24"/>
          <w:szCs w:val="24"/>
          <w:lang w:bidi="sl-SI"/>
        </w:rPr>
        <w:t>idelke,</w:t>
      </w:r>
    </w:p>
    <w:p w14:paraId="6B9C468B" w14:textId="77777777" w:rsidR="00701A31" w:rsidRDefault="00701A31" w:rsidP="001C4A4D">
      <w:pPr>
        <w:autoSpaceDE w:val="0"/>
        <w:autoSpaceDN w:val="0"/>
        <w:adjustRightInd w:val="0"/>
        <w:spacing w:after="0" w:line="240" w:lineRule="auto"/>
        <w:jc w:val="both"/>
        <w:rPr>
          <w:rFonts w:ascii="Times New Roman" w:hAnsi="Times New Roman" w:cs="Times New Roman"/>
          <w:sz w:val="24"/>
          <w:szCs w:val="24"/>
        </w:rPr>
      </w:pPr>
    </w:p>
    <w:p w14:paraId="654B410C" w14:textId="46BE5532" w:rsidR="001C4A4D" w:rsidRDefault="00F10A5B" w:rsidP="001C4A4D">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lang w:bidi="sl-SI"/>
        </w:rPr>
        <w:t xml:space="preserve">velja </w:t>
      </w:r>
      <w:r w:rsidR="004F2164">
        <w:rPr>
          <w:rFonts w:ascii="Times New Roman" w:eastAsia="Times New Roman" w:hAnsi="Times New Roman" w:cs="Times New Roman"/>
          <w:i/>
          <w:sz w:val="24"/>
          <w:szCs w:val="24"/>
          <w:lang w:bidi="sl-SI"/>
        </w:rPr>
        <w:t>o</w:t>
      </w:r>
      <w:r>
        <w:rPr>
          <w:rFonts w:ascii="Times New Roman" w:eastAsia="Times New Roman" w:hAnsi="Times New Roman" w:cs="Times New Roman"/>
          <w:i/>
          <w:sz w:val="24"/>
          <w:szCs w:val="24"/>
          <w:lang w:bidi="sl-SI"/>
        </w:rPr>
        <w:t>pomniti</w:t>
      </w:r>
      <w:r w:rsidR="00C507B6" w:rsidRPr="00AA1090">
        <w:rPr>
          <w:rFonts w:ascii="Times New Roman" w:eastAsia="Times New Roman" w:hAnsi="Times New Roman" w:cs="Times New Roman"/>
          <w:sz w:val="24"/>
          <w:szCs w:val="24"/>
          <w:lang w:bidi="sl-SI"/>
        </w:rPr>
        <w:t>, da je Republika Hrvaška podpisnica deklaracije "Alpe Adria Donava soja" iz leta 2017, katere cilj je sprem</w:t>
      </w:r>
      <w:r w:rsidR="006D4330">
        <w:rPr>
          <w:rFonts w:ascii="Times New Roman" w:eastAsia="Times New Roman" w:hAnsi="Times New Roman" w:cs="Times New Roman"/>
          <w:sz w:val="24"/>
          <w:szCs w:val="24"/>
          <w:lang w:bidi="sl-SI"/>
        </w:rPr>
        <w:t>ljati aktualne evropske trende pri</w:t>
      </w:r>
      <w:r w:rsidR="00C507B6" w:rsidRPr="00AA1090">
        <w:rPr>
          <w:rFonts w:ascii="Times New Roman" w:eastAsia="Times New Roman" w:hAnsi="Times New Roman" w:cs="Times New Roman"/>
          <w:sz w:val="24"/>
          <w:szCs w:val="24"/>
          <w:lang w:bidi="sl-SI"/>
        </w:rPr>
        <w:t xml:space="preserve"> povečanju proizvodnje in povpraševanja po soji brez GSO, zmanjšati odvisnost od uvoza gensko spremenjene soje ter aktivno podpreti proizvajalce in predelovalce soje, da bi z različnimi ukrepi označevali sojo brez GSO, </w:t>
      </w:r>
    </w:p>
    <w:p w14:paraId="130B619F" w14:textId="77777777" w:rsidR="001C4A4D" w:rsidRDefault="001C4A4D" w:rsidP="001C4A4D">
      <w:pPr>
        <w:autoSpaceDE w:val="0"/>
        <w:autoSpaceDN w:val="0"/>
        <w:adjustRightInd w:val="0"/>
        <w:spacing w:after="0" w:line="240" w:lineRule="auto"/>
        <w:jc w:val="both"/>
        <w:rPr>
          <w:rFonts w:ascii="Times New Roman" w:hAnsi="Times New Roman" w:cs="Times New Roman"/>
          <w:sz w:val="24"/>
          <w:szCs w:val="24"/>
        </w:rPr>
      </w:pPr>
    </w:p>
    <w:p w14:paraId="36ACD8B2" w14:textId="58E3157C" w:rsidR="001C4A4D" w:rsidRDefault="00C507B6" w:rsidP="001C4A4D">
      <w:pPr>
        <w:autoSpaceDE w:val="0"/>
        <w:autoSpaceDN w:val="0"/>
        <w:adjustRightInd w:val="0"/>
        <w:spacing w:after="0" w:line="240" w:lineRule="auto"/>
        <w:jc w:val="both"/>
        <w:rPr>
          <w:rFonts w:ascii="Times New Roman" w:hAnsi="Times New Roman" w:cs="Times New Roman"/>
          <w:sz w:val="24"/>
          <w:szCs w:val="24"/>
        </w:rPr>
      </w:pPr>
      <w:r w:rsidRPr="00AA1090">
        <w:rPr>
          <w:rFonts w:ascii="Times New Roman" w:eastAsia="Times New Roman" w:hAnsi="Times New Roman" w:cs="Times New Roman"/>
          <w:i/>
          <w:sz w:val="24"/>
          <w:szCs w:val="24"/>
          <w:lang w:bidi="sl-SI"/>
        </w:rPr>
        <w:t>ob upoštevanju</w:t>
      </w:r>
      <w:r w:rsidRPr="00AA1090">
        <w:rPr>
          <w:rFonts w:ascii="Times New Roman" w:eastAsia="Times New Roman" w:hAnsi="Times New Roman" w:cs="Times New Roman"/>
          <w:sz w:val="24"/>
          <w:szCs w:val="24"/>
          <w:lang w:bidi="sl-SI"/>
        </w:rPr>
        <w:t xml:space="preserve"> dejstva, da je Odbor za varstvo okolja oktobra 2011 </w:t>
      </w:r>
      <w:r w:rsidR="0042052C">
        <w:rPr>
          <w:rFonts w:ascii="Times New Roman" w:eastAsia="Times New Roman" w:hAnsi="Times New Roman" w:cs="Times New Roman"/>
          <w:sz w:val="24"/>
          <w:szCs w:val="24"/>
          <w:lang w:bidi="sl-SI"/>
        </w:rPr>
        <w:t xml:space="preserve">hrvaškemu parlamentu v postopek obravnave in sprejetje </w:t>
      </w:r>
      <w:r w:rsidRPr="00AA1090">
        <w:rPr>
          <w:rFonts w:ascii="Times New Roman" w:eastAsia="Times New Roman" w:hAnsi="Times New Roman" w:cs="Times New Roman"/>
          <w:sz w:val="24"/>
          <w:szCs w:val="24"/>
          <w:lang w:bidi="sl-SI"/>
        </w:rPr>
        <w:t xml:space="preserve">poslal predlog </w:t>
      </w:r>
      <w:r w:rsidR="0042052C">
        <w:rPr>
          <w:rFonts w:ascii="Times New Roman" w:eastAsia="Times New Roman" w:hAnsi="Times New Roman" w:cs="Times New Roman"/>
          <w:sz w:val="24"/>
          <w:szCs w:val="24"/>
          <w:lang w:bidi="sl-SI"/>
        </w:rPr>
        <w:t>Deklaracije o podpori P</w:t>
      </w:r>
      <w:r w:rsidRPr="00AA1090">
        <w:rPr>
          <w:rFonts w:ascii="Times New Roman" w:eastAsia="Times New Roman" w:hAnsi="Times New Roman" w:cs="Times New Roman"/>
          <w:sz w:val="24"/>
          <w:szCs w:val="24"/>
          <w:lang w:bidi="sl-SI"/>
        </w:rPr>
        <w:t>obud</w:t>
      </w:r>
      <w:r w:rsidR="00AD21F4">
        <w:rPr>
          <w:rFonts w:ascii="Times New Roman" w:eastAsia="Times New Roman" w:hAnsi="Times New Roman" w:cs="Times New Roman"/>
          <w:sz w:val="24"/>
          <w:szCs w:val="24"/>
          <w:lang w:bidi="sl-SI"/>
        </w:rPr>
        <w:t>e</w:t>
      </w:r>
      <w:r w:rsidRPr="00AA1090">
        <w:rPr>
          <w:rFonts w:ascii="Times New Roman" w:eastAsia="Times New Roman" w:hAnsi="Times New Roman" w:cs="Times New Roman"/>
          <w:sz w:val="24"/>
          <w:szCs w:val="24"/>
          <w:lang w:bidi="sl-SI"/>
        </w:rPr>
        <w:t xml:space="preserve"> za razglasitev območja Alpe-Adria za območje brez GSO, sklicuje pa se </w:t>
      </w:r>
      <w:r w:rsidR="00AD21F4">
        <w:rPr>
          <w:rFonts w:ascii="Times New Roman" w:eastAsia="Times New Roman" w:hAnsi="Times New Roman" w:cs="Times New Roman"/>
          <w:sz w:val="24"/>
          <w:szCs w:val="24"/>
          <w:lang w:bidi="sl-SI"/>
        </w:rPr>
        <w:t>prav tako</w:t>
      </w:r>
      <w:r w:rsidRPr="00AA1090">
        <w:rPr>
          <w:rFonts w:ascii="Times New Roman" w:eastAsia="Times New Roman" w:hAnsi="Times New Roman" w:cs="Times New Roman"/>
          <w:sz w:val="24"/>
          <w:szCs w:val="24"/>
          <w:lang w:bidi="sl-SI"/>
        </w:rPr>
        <w:t xml:space="preserve"> na skupno deklaracijo o pobudi za ustanovitev regije Alpe-Adria brez GSO, ki jo je leta 2015 sopodpisalo 34 članov Evropskega parlame</w:t>
      </w:r>
      <w:r w:rsidR="0042052C">
        <w:rPr>
          <w:rFonts w:ascii="Times New Roman" w:eastAsia="Times New Roman" w:hAnsi="Times New Roman" w:cs="Times New Roman"/>
          <w:sz w:val="24"/>
          <w:szCs w:val="24"/>
          <w:lang w:bidi="sl-SI"/>
        </w:rPr>
        <w:t xml:space="preserve">nta iz Hrvaške, </w:t>
      </w:r>
      <w:r w:rsidRPr="00AA1090">
        <w:rPr>
          <w:rFonts w:ascii="Times New Roman" w:eastAsia="Times New Roman" w:hAnsi="Times New Roman" w:cs="Times New Roman"/>
          <w:sz w:val="24"/>
          <w:szCs w:val="24"/>
          <w:lang w:bidi="sl-SI"/>
        </w:rPr>
        <w:t>Slovenije, Italije, Avstrije in Madžarske, naslovljen</w:t>
      </w:r>
      <w:r w:rsidR="00AD21F4">
        <w:rPr>
          <w:rFonts w:ascii="Times New Roman" w:eastAsia="Times New Roman" w:hAnsi="Times New Roman" w:cs="Times New Roman"/>
          <w:sz w:val="24"/>
          <w:szCs w:val="24"/>
          <w:lang w:bidi="sl-SI"/>
        </w:rPr>
        <w:t>o</w:t>
      </w:r>
      <w:r w:rsidRPr="00AA1090">
        <w:rPr>
          <w:rFonts w:ascii="Times New Roman" w:eastAsia="Times New Roman" w:hAnsi="Times New Roman" w:cs="Times New Roman"/>
          <w:sz w:val="24"/>
          <w:szCs w:val="24"/>
          <w:lang w:bidi="sl-SI"/>
        </w:rPr>
        <w:t xml:space="preserve"> na predsednika hrvaškega parlamenta; ob upoštevanju razprav, ki so o tej pobudi </w:t>
      </w:r>
      <w:r w:rsidR="00AD21F4">
        <w:rPr>
          <w:rFonts w:ascii="Times New Roman" w:eastAsia="Times New Roman" w:hAnsi="Times New Roman" w:cs="Times New Roman"/>
          <w:sz w:val="24"/>
          <w:szCs w:val="24"/>
          <w:lang w:bidi="sl-SI"/>
        </w:rPr>
        <w:t xml:space="preserve">razpravljali </w:t>
      </w:r>
      <w:r w:rsidRPr="00AA1090">
        <w:rPr>
          <w:rFonts w:ascii="Times New Roman" w:eastAsia="Times New Roman" w:hAnsi="Times New Roman" w:cs="Times New Roman"/>
          <w:sz w:val="24"/>
          <w:szCs w:val="24"/>
          <w:lang w:bidi="sl-SI"/>
        </w:rPr>
        <w:t xml:space="preserve">med VII. zasedanjem hrvaškega parlamenta na sejah Odbora za kmetijstvo, Odbora za varstvo okolja in narave, Odbora za zdravstveno in socialno politiko </w:t>
      </w:r>
      <w:r w:rsidR="00AD21F4">
        <w:rPr>
          <w:rFonts w:ascii="Times New Roman" w:eastAsia="Times New Roman" w:hAnsi="Times New Roman" w:cs="Times New Roman"/>
          <w:sz w:val="24"/>
          <w:szCs w:val="24"/>
          <w:lang w:bidi="sl-SI"/>
        </w:rPr>
        <w:t>ter</w:t>
      </w:r>
      <w:r w:rsidRPr="00AA1090">
        <w:rPr>
          <w:rFonts w:ascii="Times New Roman" w:eastAsia="Times New Roman" w:hAnsi="Times New Roman" w:cs="Times New Roman"/>
          <w:sz w:val="24"/>
          <w:szCs w:val="24"/>
          <w:lang w:bidi="sl-SI"/>
        </w:rPr>
        <w:t xml:space="preserve"> Odbora za evropske zadeve,</w:t>
      </w:r>
    </w:p>
    <w:p w14:paraId="2001E687" w14:textId="77777777" w:rsidR="001C4A4D" w:rsidRDefault="001C4A4D" w:rsidP="001C4A4D">
      <w:pPr>
        <w:autoSpaceDE w:val="0"/>
        <w:autoSpaceDN w:val="0"/>
        <w:adjustRightInd w:val="0"/>
        <w:spacing w:after="0" w:line="240" w:lineRule="auto"/>
        <w:ind w:firstLine="1418"/>
        <w:jc w:val="both"/>
        <w:rPr>
          <w:rFonts w:ascii="Times New Roman" w:hAnsi="Times New Roman" w:cs="Times New Roman"/>
          <w:sz w:val="24"/>
          <w:szCs w:val="24"/>
        </w:rPr>
      </w:pPr>
    </w:p>
    <w:p w14:paraId="03F595EC" w14:textId="4F08F680" w:rsidR="003A63BF" w:rsidRPr="00C941DF" w:rsidRDefault="00E24B4A" w:rsidP="001C4A4D">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31F20"/>
          <w:sz w:val="24"/>
          <w:szCs w:val="24"/>
          <w:shd w:val="clear" w:color="auto" w:fill="FFFFFF"/>
          <w:lang w:bidi="sl-SI"/>
        </w:rPr>
        <w:t>na podlagi 159. člena Poslovnik</w:t>
      </w:r>
      <w:r w:rsidR="0042052C">
        <w:rPr>
          <w:rFonts w:ascii="Times New Roman" w:eastAsia="Times New Roman" w:hAnsi="Times New Roman" w:cs="Times New Roman"/>
          <w:color w:val="231F20"/>
          <w:sz w:val="24"/>
          <w:szCs w:val="24"/>
          <w:shd w:val="clear" w:color="auto" w:fill="FFFFFF"/>
          <w:lang w:bidi="sl-SI"/>
        </w:rPr>
        <w:t>a</w:t>
      </w:r>
      <w:r>
        <w:rPr>
          <w:rFonts w:ascii="Times New Roman" w:eastAsia="Times New Roman" w:hAnsi="Times New Roman" w:cs="Times New Roman"/>
          <w:color w:val="231F20"/>
          <w:sz w:val="24"/>
          <w:szCs w:val="24"/>
          <w:shd w:val="clear" w:color="auto" w:fill="FFFFFF"/>
          <w:lang w:bidi="sl-SI"/>
        </w:rPr>
        <w:t xml:space="preserve"> </w:t>
      </w:r>
      <w:r w:rsidR="00AD21F4">
        <w:rPr>
          <w:rFonts w:ascii="Times New Roman" w:eastAsia="Times New Roman" w:hAnsi="Times New Roman" w:cs="Times New Roman"/>
          <w:color w:val="231F20"/>
          <w:sz w:val="24"/>
          <w:szCs w:val="24"/>
          <w:shd w:val="clear" w:color="auto" w:fill="FFFFFF"/>
          <w:lang w:bidi="sl-SI"/>
        </w:rPr>
        <w:t>h</w:t>
      </w:r>
      <w:r>
        <w:rPr>
          <w:rFonts w:ascii="Times New Roman" w:eastAsia="Times New Roman" w:hAnsi="Times New Roman" w:cs="Times New Roman"/>
          <w:color w:val="231F20"/>
          <w:sz w:val="24"/>
          <w:szCs w:val="24"/>
          <w:shd w:val="clear" w:color="auto" w:fill="FFFFFF"/>
          <w:lang w:bidi="sl-SI"/>
        </w:rPr>
        <w:t>rvaškega parlamenta (Uradni list, št. 81/13, 113/16, 69/17, 29/18, 53/20, 119/20 – Sklep Ustavnega sodišča R</w:t>
      </w:r>
      <w:r w:rsidR="00FC59F0">
        <w:rPr>
          <w:rFonts w:ascii="Times New Roman" w:eastAsia="Times New Roman" w:hAnsi="Times New Roman" w:cs="Times New Roman"/>
          <w:color w:val="231F20"/>
          <w:sz w:val="24"/>
          <w:szCs w:val="24"/>
          <w:shd w:val="clear" w:color="auto" w:fill="FFFFFF"/>
          <w:lang w:bidi="sl-SI"/>
        </w:rPr>
        <w:t>epublike Hrvaške in 123/20) je h</w:t>
      </w:r>
      <w:r>
        <w:rPr>
          <w:rFonts w:ascii="Times New Roman" w:eastAsia="Times New Roman" w:hAnsi="Times New Roman" w:cs="Times New Roman"/>
          <w:color w:val="231F20"/>
          <w:sz w:val="24"/>
          <w:szCs w:val="24"/>
          <w:shd w:val="clear" w:color="auto" w:fill="FFFFFF"/>
          <w:lang w:bidi="sl-SI"/>
        </w:rPr>
        <w:t xml:space="preserve">rvaški </w:t>
      </w:r>
      <w:r w:rsidR="0005745E">
        <w:rPr>
          <w:rFonts w:ascii="Times New Roman" w:eastAsia="Times New Roman" w:hAnsi="Times New Roman" w:cs="Times New Roman"/>
          <w:color w:val="231F20"/>
          <w:sz w:val="24"/>
          <w:szCs w:val="24"/>
          <w:shd w:val="clear" w:color="auto" w:fill="FFFFFF"/>
          <w:lang w:bidi="sl-SI"/>
        </w:rPr>
        <w:t>parlament</w:t>
      </w:r>
      <w:r>
        <w:rPr>
          <w:rFonts w:ascii="Times New Roman" w:eastAsia="Times New Roman" w:hAnsi="Times New Roman" w:cs="Times New Roman"/>
          <w:color w:val="231F20"/>
          <w:sz w:val="24"/>
          <w:szCs w:val="24"/>
          <w:shd w:val="clear" w:color="auto" w:fill="FFFFFF"/>
          <w:lang w:bidi="sl-SI"/>
        </w:rPr>
        <w:t xml:space="preserve"> na </w:t>
      </w:r>
      <w:r w:rsidR="0042052C">
        <w:rPr>
          <w:rFonts w:ascii="Times New Roman" w:eastAsia="Times New Roman" w:hAnsi="Times New Roman" w:cs="Times New Roman"/>
          <w:color w:val="231F20"/>
          <w:sz w:val="24"/>
          <w:szCs w:val="24"/>
          <w:shd w:val="clear" w:color="auto" w:fill="FFFFFF"/>
          <w:lang w:bidi="sl-SI"/>
        </w:rPr>
        <w:t>seji</w:t>
      </w:r>
      <w:r>
        <w:rPr>
          <w:rFonts w:ascii="Times New Roman" w:eastAsia="Times New Roman" w:hAnsi="Times New Roman" w:cs="Times New Roman"/>
          <w:color w:val="231F20"/>
          <w:sz w:val="24"/>
          <w:szCs w:val="24"/>
          <w:shd w:val="clear" w:color="auto" w:fill="FFFFFF"/>
          <w:lang w:bidi="sl-SI"/>
        </w:rPr>
        <w:t xml:space="preserve"> 25. marca 2022 sprejel</w:t>
      </w:r>
    </w:p>
    <w:p w14:paraId="7F854025" w14:textId="77777777" w:rsidR="0049518F" w:rsidRPr="00EC0E04" w:rsidRDefault="0049518F" w:rsidP="001C4A4D">
      <w:pPr>
        <w:autoSpaceDE w:val="0"/>
        <w:autoSpaceDN w:val="0"/>
        <w:adjustRightInd w:val="0"/>
        <w:spacing w:after="0" w:line="240" w:lineRule="auto"/>
        <w:jc w:val="both"/>
        <w:rPr>
          <w:rFonts w:ascii="Times New Roman" w:hAnsi="Times New Roman" w:cs="Times New Roman"/>
          <w:sz w:val="24"/>
          <w:szCs w:val="24"/>
        </w:rPr>
      </w:pPr>
    </w:p>
    <w:p w14:paraId="35FABB3C" w14:textId="77777777" w:rsidR="00282626" w:rsidRDefault="00282626" w:rsidP="001C4A4D">
      <w:pPr>
        <w:autoSpaceDE w:val="0"/>
        <w:autoSpaceDN w:val="0"/>
        <w:adjustRightInd w:val="0"/>
        <w:spacing w:after="0" w:line="240" w:lineRule="auto"/>
        <w:jc w:val="center"/>
        <w:rPr>
          <w:rFonts w:ascii="Times New Roman" w:hAnsi="Times New Roman" w:cs="Times New Roman"/>
          <w:b/>
          <w:sz w:val="24"/>
          <w:szCs w:val="24"/>
        </w:rPr>
      </w:pPr>
    </w:p>
    <w:p w14:paraId="6EEDC6EF" w14:textId="77777777" w:rsidR="003A63BF" w:rsidRDefault="00926068" w:rsidP="001C4A4D">
      <w:pPr>
        <w:autoSpaceDE w:val="0"/>
        <w:autoSpaceDN w:val="0"/>
        <w:adjustRightInd w:val="0"/>
        <w:spacing w:after="0" w:line="240" w:lineRule="auto"/>
        <w:jc w:val="center"/>
        <w:rPr>
          <w:rFonts w:ascii="Times New Roman" w:hAnsi="Times New Roman" w:cs="Times New Roman"/>
          <w:b/>
          <w:sz w:val="24"/>
          <w:szCs w:val="24"/>
        </w:rPr>
      </w:pPr>
      <w:r w:rsidRPr="00EC0E04">
        <w:rPr>
          <w:rFonts w:ascii="Times New Roman" w:eastAsia="Times New Roman" w:hAnsi="Times New Roman" w:cs="Times New Roman"/>
          <w:b/>
          <w:sz w:val="24"/>
          <w:szCs w:val="24"/>
          <w:lang w:bidi="sl-SI"/>
        </w:rPr>
        <w:t>D E K L A R A C I J O</w:t>
      </w:r>
    </w:p>
    <w:p w14:paraId="32F5AC5F" w14:textId="77777777" w:rsidR="0049518F" w:rsidRPr="00EC0E04" w:rsidRDefault="0049518F" w:rsidP="001C4A4D">
      <w:pPr>
        <w:autoSpaceDE w:val="0"/>
        <w:autoSpaceDN w:val="0"/>
        <w:adjustRightInd w:val="0"/>
        <w:spacing w:after="0" w:line="240" w:lineRule="auto"/>
        <w:rPr>
          <w:rFonts w:ascii="Times New Roman" w:hAnsi="Times New Roman" w:cs="Times New Roman"/>
          <w:b/>
          <w:sz w:val="24"/>
          <w:szCs w:val="24"/>
        </w:rPr>
      </w:pPr>
    </w:p>
    <w:p w14:paraId="15E28192" w14:textId="77777777" w:rsidR="003A63BF" w:rsidRPr="00EC0E04" w:rsidRDefault="00D619ED" w:rsidP="001C4A4D">
      <w:pPr>
        <w:autoSpaceDE w:val="0"/>
        <w:autoSpaceDN w:val="0"/>
        <w:adjustRightInd w:val="0"/>
        <w:spacing w:after="0" w:line="240" w:lineRule="auto"/>
        <w:jc w:val="center"/>
        <w:rPr>
          <w:rFonts w:ascii="Times New Roman" w:hAnsi="Times New Roman" w:cs="Times New Roman"/>
          <w:b/>
          <w:sz w:val="24"/>
          <w:szCs w:val="24"/>
        </w:rPr>
      </w:pPr>
      <w:r w:rsidRPr="00EC0E04">
        <w:rPr>
          <w:rFonts w:ascii="Times New Roman" w:eastAsia="Times New Roman" w:hAnsi="Times New Roman" w:cs="Times New Roman"/>
          <w:b/>
          <w:sz w:val="24"/>
          <w:szCs w:val="24"/>
          <w:lang w:bidi="sl-SI"/>
        </w:rPr>
        <w:t xml:space="preserve">O OBMOČJU ALPE-ADRIA-DONAVA BREZ GSO </w:t>
      </w:r>
    </w:p>
    <w:p w14:paraId="2D917556" w14:textId="77777777" w:rsidR="003A63BF" w:rsidRDefault="003A63BF" w:rsidP="001C4A4D">
      <w:pPr>
        <w:autoSpaceDE w:val="0"/>
        <w:autoSpaceDN w:val="0"/>
        <w:adjustRightInd w:val="0"/>
        <w:spacing w:after="0" w:line="240" w:lineRule="auto"/>
        <w:jc w:val="both"/>
        <w:rPr>
          <w:rFonts w:ascii="Times New Roman" w:hAnsi="Times New Roman" w:cs="Times New Roman"/>
          <w:sz w:val="24"/>
          <w:szCs w:val="24"/>
        </w:rPr>
      </w:pPr>
    </w:p>
    <w:p w14:paraId="404F4008" w14:textId="77777777" w:rsidR="0049518F" w:rsidRPr="00EC0E04" w:rsidRDefault="0049518F" w:rsidP="001C4A4D">
      <w:pPr>
        <w:autoSpaceDE w:val="0"/>
        <w:autoSpaceDN w:val="0"/>
        <w:adjustRightInd w:val="0"/>
        <w:spacing w:after="0" w:line="240" w:lineRule="auto"/>
        <w:jc w:val="both"/>
        <w:rPr>
          <w:rFonts w:ascii="Times New Roman" w:hAnsi="Times New Roman" w:cs="Times New Roman"/>
          <w:sz w:val="24"/>
          <w:szCs w:val="24"/>
        </w:rPr>
      </w:pPr>
    </w:p>
    <w:p w14:paraId="3B5839F0" w14:textId="77777777" w:rsidR="00282626" w:rsidRPr="00FF28EB" w:rsidRDefault="003A63BF" w:rsidP="001C4A4D">
      <w:pPr>
        <w:pStyle w:val="Odlomakpopisa"/>
        <w:numPr>
          <w:ilvl w:val="0"/>
          <w:numId w:val="1"/>
        </w:numPr>
        <w:autoSpaceDE w:val="0"/>
        <w:autoSpaceDN w:val="0"/>
        <w:adjustRightInd w:val="0"/>
        <w:spacing w:after="0" w:line="240" w:lineRule="auto"/>
        <w:ind w:left="0" w:firstLine="1418"/>
        <w:jc w:val="both"/>
        <w:rPr>
          <w:rFonts w:ascii="Times New Roman" w:hAnsi="Times New Roman" w:cs="Times New Roman"/>
          <w:sz w:val="24"/>
          <w:szCs w:val="24"/>
        </w:rPr>
      </w:pPr>
      <w:r w:rsidRPr="00EC0E04">
        <w:rPr>
          <w:rFonts w:ascii="Times New Roman" w:eastAsia="Times New Roman" w:hAnsi="Times New Roman" w:cs="Times New Roman"/>
          <w:sz w:val="24"/>
          <w:szCs w:val="24"/>
          <w:lang w:bidi="sl-SI"/>
        </w:rPr>
        <w:t>Hrvaški parlament v celoti podpira pobudo Odbora za kmetijstvo hrvaškega parlamenta za razglasitev regije Alpe-Adria-Donava za območje brez GSO.</w:t>
      </w:r>
    </w:p>
    <w:p w14:paraId="42B38D85" w14:textId="77777777" w:rsidR="00282626" w:rsidRPr="0049518F" w:rsidRDefault="00282626" w:rsidP="001C4A4D">
      <w:pPr>
        <w:autoSpaceDE w:val="0"/>
        <w:autoSpaceDN w:val="0"/>
        <w:adjustRightInd w:val="0"/>
        <w:spacing w:after="0" w:line="240" w:lineRule="auto"/>
        <w:jc w:val="both"/>
        <w:rPr>
          <w:rFonts w:ascii="Times New Roman" w:hAnsi="Times New Roman" w:cs="Times New Roman"/>
          <w:sz w:val="24"/>
          <w:szCs w:val="24"/>
        </w:rPr>
      </w:pPr>
    </w:p>
    <w:p w14:paraId="7D48FF47" w14:textId="3ADF6402" w:rsidR="003A63BF" w:rsidRPr="00AD304D" w:rsidRDefault="003A63BF" w:rsidP="001C4A4D">
      <w:pPr>
        <w:pStyle w:val="Odlomakpopisa"/>
        <w:numPr>
          <w:ilvl w:val="0"/>
          <w:numId w:val="1"/>
        </w:numPr>
        <w:autoSpaceDE w:val="0"/>
        <w:autoSpaceDN w:val="0"/>
        <w:adjustRightInd w:val="0"/>
        <w:spacing w:after="0" w:line="240" w:lineRule="auto"/>
        <w:ind w:left="0" w:firstLine="1418"/>
        <w:jc w:val="both"/>
        <w:rPr>
          <w:rFonts w:ascii="Times New Roman" w:hAnsi="Times New Roman" w:cs="Times New Roman"/>
          <w:sz w:val="24"/>
          <w:szCs w:val="24"/>
        </w:rPr>
      </w:pPr>
      <w:r w:rsidRPr="00EC0E04">
        <w:rPr>
          <w:rFonts w:ascii="Times New Roman" w:eastAsia="Times New Roman" w:hAnsi="Times New Roman" w:cs="Times New Roman"/>
          <w:sz w:val="24"/>
          <w:szCs w:val="24"/>
          <w:lang w:bidi="sl-SI"/>
        </w:rPr>
        <w:t xml:space="preserve">Naravno bogastvo Republike Hrvaške </w:t>
      </w:r>
      <w:r w:rsidR="00A00DC2">
        <w:rPr>
          <w:rFonts w:ascii="Times New Roman" w:eastAsia="Times New Roman" w:hAnsi="Times New Roman" w:cs="Times New Roman"/>
          <w:sz w:val="24"/>
          <w:szCs w:val="24"/>
          <w:lang w:bidi="sl-SI"/>
        </w:rPr>
        <w:t xml:space="preserve">je </w:t>
      </w:r>
      <w:r w:rsidRPr="00EC0E04">
        <w:rPr>
          <w:rFonts w:ascii="Times New Roman" w:eastAsia="Times New Roman" w:hAnsi="Times New Roman" w:cs="Times New Roman"/>
          <w:sz w:val="24"/>
          <w:szCs w:val="24"/>
          <w:lang w:bidi="sl-SI"/>
        </w:rPr>
        <w:t>v svoji raznolikosti in edinstvenosti priznano kot nacionalni zaklad neizmern</w:t>
      </w:r>
      <w:r w:rsidR="0042052C">
        <w:rPr>
          <w:rFonts w:ascii="Times New Roman" w:eastAsia="Times New Roman" w:hAnsi="Times New Roman" w:cs="Times New Roman"/>
          <w:sz w:val="24"/>
          <w:szCs w:val="24"/>
          <w:lang w:bidi="sl-SI"/>
        </w:rPr>
        <w:t>e</w:t>
      </w:r>
      <w:r w:rsidRPr="00EC0E04">
        <w:rPr>
          <w:rFonts w:ascii="Times New Roman" w:eastAsia="Times New Roman" w:hAnsi="Times New Roman" w:cs="Times New Roman"/>
          <w:sz w:val="24"/>
          <w:szCs w:val="24"/>
          <w:lang w:bidi="sl-SI"/>
        </w:rPr>
        <w:t xml:space="preserve"> vredno</w:t>
      </w:r>
      <w:r w:rsidR="0042052C">
        <w:rPr>
          <w:rFonts w:ascii="Times New Roman" w:eastAsia="Times New Roman" w:hAnsi="Times New Roman" w:cs="Times New Roman"/>
          <w:sz w:val="24"/>
          <w:szCs w:val="24"/>
          <w:lang w:bidi="sl-SI"/>
        </w:rPr>
        <w:t>s</w:t>
      </w:r>
      <w:r w:rsidRPr="00EC0E04">
        <w:rPr>
          <w:rFonts w:ascii="Times New Roman" w:eastAsia="Times New Roman" w:hAnsi="Times New Roman" w:cs="Times New Roman"/>
          <w:sz w:val="24"/>
          <w:szCs w:val="24"/>
          <w:lang w:bidi="sl-SI"/>
        </w:rPr>
        <w:t>t</w:t>
      </w:r>
      <w:r w:rsidR="0042052C">
        <w:rPr>
          <w:rFonts w:ascii="Times New Roman" w:eastAsia="Times New Roman" w:hAnsi="Times New Roman" w:cs="Times New Roman"/>
          <w:sz w:val="24"/>
          <w:szCs w:val="24"/>
          <w:lang w:bidi="sl-SI"/>
        </w:rPr>
        <w:t>i</w:t>
      </w:r>
      <w:r w:rsidRPr="00EC0E04">
        <w:rPr>
          <w:rFonts w:ascii="Times New Roman" w:eastAsia="Times New Roman" w:hAnsi="Times New Roman" w:cs="Times New Roman"/>
          <w:sz w:val="24"/>
          <w:szCs w:val="24"/>
          <w:lang w:bidi="sl-SI"/>
        </w:rPr>
        <w:t>, njeno ohranjanje pa kot najvišje vrednote, za katere se je treba nenehno zavzemati.</w:t>
      </w:r>
    </w:p>
    <w:p w14:paraId="7476506F" w14:textId="77777777" w:rsidR="00AD304D" w:rsidRPr="00AD304D" w:rsidRDefault="00AD304D" w:rsidP="00AD304D">
      <w:pPr>
        <w:pStyle w:val="Odlomakpopisa"/>
        <w:autoSpaceDE w:val="0"/>
        <w:autoSpaceDN w:val="0"/>
        <w:adjustRightInd w:val="0"/>
        <w:spacing w:after="0" w:line="240" w:lineRule="auto"/>
        <w:ind w:left="1418"/>
        <w:jc w:val="both"/>
        <w:rPr>
          <w:rFonts w:ascii="Times New Roman" w:hAnsi="Times New Roman" w:cs="Times New Roman"/>
          <w:sz w:val="24"/>
          <w:szCs w:val="24"/>
        </w:rPr>
      </w:pPr>
    </w:p>
    <w:p w14:paraId="79F8A616" w14:textId="77777777" w:rsidR="003A63BF" w:rsidRPr="00EC0E04" w:rsidRDefault="003A63BF" w:rsidP="001C4A4D">
      <w:pPr>
        <w:pStyle w:val="Odlomakpopisa"/>
        <w:numPr>
          <w:ilvl w:val="0"/>
          <w:numId w:val="1"/>
        </w:numPr>
        <w:autoSpaceDE w:val="0"/>
        <w:autoSpaceDN w:val="0"/>
        <w:adjustRightInd w:val="0"/>
        <w:spacing w:after="0" w:line="240" w:lineRule="auto"/>
        <w:ind w:left="0" w:firstLine="1418"/>
        <w:jc w:val="both"/>
        <w:rPr>
          <w:rFonts w:ascii="Times New Roman" w:hAnsi="Times New Roman" w:cs="Times New Roman"/>
          <w:sz w:val="24"/>
          <w:szCs w:val="24"/>
        </w:rPr>
      </w:pPr>
      <w:r w:rsidRPr="00EC0E04">
        <w:rPr>
          <w:rFonts w:ascii="Times New Roman" w:eastAsia="Times New Roman" w:hAnsi="Times New Roman" w:cs="Times New Roman"/>
          <w:sz w:val="24"/>
          <w:szCs w:val="24"/>
          <w:lang w:bidi="sl-SI"/>
        </w:rPr>
        <w:t>Ozemlje Republike Hrvaške in z njim pogojeva</w:t>
      </w:r>
      <w:r w:rsidR="0042052C">
        <w:rPr>
          <w:rFonts w:ascii="Times New Roman" w:eastAsia="Times New Roman" w:hAnsi="Times New Roman" w:cs="Times New Roman"/>
          <w:sz w:val="24"/>
          <w:szCs w:val="24"/>
          <w:lang w:bidi="sl-SI"/>
        </w:rPr>
        <w:t>nje visokokakovostne</w:t>
      </w:r>
      <w:r w:rsidRPr="00EC0E04">
        <w:rPr>
          <w:rFonts w:ascii="Times New Roman" w:eastAsia="Times New Roman" w:hAnsi="Times New Roman" w:cs="Times New Roman"/>
          <w:sz w:val="24"/>
          <w:szCs w:val="24"/>
          <w:lang w:bidi="sl-SI"/>
        </w:rPr>
        <w:t xml:space="preserve"> pridelave hrane, ki temelji na vsakodnevnem trudu družinskih kmetij</w:t>
      </w:r>
      <w:r w:rsidR="0042052C">
        <w:rPr>
          <w:rFonts w:ascii="Times New Roman" w:eastAsia="Times New Roman" w:hAnsi="Times New Roman" w:cs="Times New Roman"/>
          <w:sz w:val="24"/>
          <w:szCs w:val="24"/>
          <w:lang w:bidi="sl-SI"/>
        </w:rPr>
        <w:t>skih gospodarstev</w:t>
      </w:r>
      <w:r w:rsidRPr="00EC0E04">
        <w:rPr>
          <w:rFonts w:ascii="Times New Roman" w:eastAsia="Times New Roman" w:hAnsi="Times New Roman" w:cs="Times New Roman"/>
          <w:sz w:val="24"/>
          <w:szCs w:val="24"/>
          <w:lang w:bidi="sl-SI"/>
        </w:rPr>
        <w:t xml:space="preserve"> in njihovih prizadevanjih za ohranjanje avtohtone hrvaške vasi in običajev, </w:t>
      </w:r>
      <w:r w:rsidR="0042052C">
        <w:rPr>
          <w:rFonts w:ascii="Times New Roman" w:eastAsia="Times New Roman" w:hAnsi="Times New Roman" w:cs="Times New Roman"/>
          <w:sz w:val="24"/>
          <w:szCs w:val="24"/>
          <w:lang w:bidi="sl-SI"/>
        </w:rPr>
        <w:t xml:space="preserve">kot potrebno </w:t>
      </w:r>
      <w:r w:rsidRPr="00EC0E04">
        <w:rPr>
          <w:rFonts w:ascii="Times New Roman" w:eastAsia="Times New Roman" w:hAnsi="Times New Roman" w:cs="Times New Roman"/>
          <w:sz w:val="24"/>
          <w:szCs w:val="24"/>
          <w:lang w:bidi="sl-SI"/>
        </w:rPr>
        <w:t>nalaga p</w:t>
      </w:r>
      <w:r w:rsidR="0042052C">
        <w:rPr>
          <w:rFonts w:ascii="Times New Roman" w:eastAsia="Times New Roman" w:hAnsi="Times New Roman" w:cs="Times New Roman"/>
          <w:sz w:val="24"/>
          <w:szCs w:val="24"/>
          <w:lang w:bidi="sl-SI"/>
        </w:rPr>
        <w:t>repoznavanje</w:t>
      </w:r>
      <w:r w:rsidRPr="00EC0E04">
        <w:rPr>
          <w:rFonts w:ascii="Times New Roman" w:eastAsia="Times New Roman" w:hAnsi="Times New Roman" w:cs="Times New Roman"/>
          <w:sz w:val="24"/>
          <w:szCs w:val="24"/>
          <w:lang w:bidi="sl-SI"/>
        </w:rPr>
        <w:t xml:space="preserve"> različnih možnosti njene racionalne uporabe in potrebe po njenem posebnem varstvu za dobrobit, ohranjanje in krepitev podeželske lokalne skupnosti in prebivalcev ruralnih območij.</w:t>
      </w:r>
    </w:p>
    <w:p w14:paraId="53088C42" w14:textId="77777777" w:rsidR="003A63BF" w:rsidRPr="0049518F" w:rsidRDefault="003A63BF" w:rsidP="001C4A4D">
      <w:pPr>
        <w:spacing w:after="0" w:line="240" w:lineRule="auto"/>
        <w:rPr>
          <w:rFonts w:ascii="Times New Roman" w:hAnsi="Times New Roman" w:cs="Times New Roman"/>
          <w:sz w:val="24"/>
          <w:szCs w:val="24"/>
        </w:rPr>
      </w:pPr>
    </w:p>
    <w:p w14:paraId="09F999F8" w14:textId="23CFA979" w:rsidR="003A63BF" w:rsidRPr="00EC0E04" w:rsidRDefault="003A63BF" w:rsidP="001C4A4D">
      <w:pPr>
        <w:pStyle w:val="Odlomakpopisa"/>
        <w:numPr>
          <w:ilvl w:val="0"/>
          <w:numId w:val="1"/>
        </w:numPr>
        <w:autoSpaceDE w:val="0"/>
        <w:autoSpaceDN w:val="0"/>
        <w:adjustRightInd w:val="0"/>
        <w:spacing w:after="0" w:line="240" w:lineRule="auto"/>
        <w:ind w:left="0" w:firstLine="1418"/>
        <w:jc w:val="both"/>
        <w:rPr>
          <w:rFonts w:ascii="Times New Roman" w:hAnsi="Times New Roman" w:cs="Times New Roman"/>
          <w:sz w:val="24"/>
          <w:szCs w:val="24"/>
        </w:rPr>
      </w:pPr>
      <w:r w:rsidRPr="00EC0E04">
        <w:rPr>
          <w:rFonts w:ascii="Times New Roman" w:eastAsia="Times New Roman" w:hAnsi="Times New Roman" w:cs="Times New Roman"/>
          <w:sz w:val="24"/>
          <w:szCs w:val="24"/>
          <w:lang w:bidi="sl-SI"/>
        </w:rPr>
        <w:lastRenderedPageBreak/>
        <w:t xml:space="preserve">Ob priznavanju pomena ohranjanja kmetijske proizvodnje znotraj varovanih območij narave kot potenciala za razvoj kompatibilnih gospodarskih in turističnih dejavnosti v njihovem okolju, poudarjamo pomen usklajenega in trajnostnega sožitja z naravo po vsem območju Republike Hrvaške in s to Deklaracijo izražamo podporo okoljsko občutljivemu </w:t>
      </w:r>
      <w:r w:rsidR="00A500C8">
        <w:rPr>
          <w:rFonts w:ascii="Times New Roman" w:eastAsia="Times New Roman" w:hAnsi="Times New Roman" w:cs="Times New Roman"/>
          <w:sz w:val="24"/>
          <w:szCs w:val="24"/>
          <w:lang w:bidi="sl-SI"/>
        </w:rPr>
        <w:t>ter</w:t>
      </w:r>
      <w:r w:rsidRPr="00EC0E04">
        <w:rPr>
          <w:rFonts w:ascii="Times New Roman" w:eastAsia="Times New Roman" w:hAnsi="Times New Roman" w:cs="Times New Roman"/>
          <w:sz w:val="24"/>
          <w:szCs w:val="24"/>
          <w:lang w:bidi="sl-SI"/>
        </w:rPr>
        <w:t xml:space="preserve"> ekološki pridelavi kmetijskih pridelkov, pridelkov iz akvakulture in ohranjanju biotske raznovrstnosti kot jamstvo </w:t>
      </w:r>
      <w:r w:rsidR="007F2E79">
        <w:rPr>
          <w:rFonts w:ascii="Times New Roman" w:eastAsia="Times New Roman" w:hAnsi="Times New Roman" w:cs="Times New Roman"/>
          <w:sz w:val="24"/>
          <w:szCs w:val="24"/>
          <w:lang w:bidi="sl-SI"/>
        </w:rPr>
        <w:t xml:space="preserve">tako </w:t>
      </w:r>
      <w:r w:rsidRPr="00EC0E04">
        <w:rPr>
          <w:rFonts w:ascii="Times New Roman" w:eastAsia="Times New Roman" w:hAnsi="Times New Roman" w:cs="Times New Roman"/>
          <w:sz w:val="24"/>
          <w:szCs w:val="24"/>
          <w:lang w:bidi="sl-SI"/>
        </w:rPr>
        <w:t>za varno prihodnost te generacije kot tudi za generacije, ki prihajajo.</w:t>
      </w:r>
    </w:p>
    <w:p w14:paraId="47947857" w14:textId="77777777" w:rsidR="003A63BF" w:rsidRPr="0049518F" w:rsidRDefault="003A63BF" w:rsidP="001C4A4D">
      <w:pPr>
        <w:spacing w:after="0" w:line="240" w:lineRule="auto"/>
        <w:rPr>
          <w:rFonts w:ascii="Times New Roman" w:hAnsi="Times New Roman" w:cs="Times New Roman"/>
          <w:sz w:val="24"/>
          <w:szCs w:val="24"/>
        </w:rPr>
      </w:pPr>
    </w:p>
    <w:p w14:paraId="25D972C1" w14:textId="77777777" w:rsidR="003A63BF" w:rsidRPr="00EC0E04" w:rsidRDefault="003A63BF" w:rsidP="001C4A4D">
      <w:pPr>
        <w:pStyle w:val="Odlomakpopisa"/>
        <w:numPr>
          <w:ilvl w:val="0"/>
          <w:numId w:val="1"/>
        </w:numPr>
        <w:autoSpaceDE w:val="0"/>
        <w:autoSpaceDN w:val="0"/>
        <w:adjustRightInd w:val="0"/>
        <w:spacing w:after="0" w:line="240" w:lineRule="auto"/>
        <w:ind w:left="0" w:firstLine="1418"/>
        <w:jc w:val="both"/>
        <w:rPr>
          <w:rFonts w:ascii="Times New Roman" w:hAnsi="Times New Roman" w:cs="Times New Roman"/>
          <w:sz w:val="24"/>
          <w:szCs w:val="24"/>
        </w:rPr>
      </w:pPr>
      <w:r w:rsidRPr="00EC0E04">
        <w:rPr>
          <w:rFonts w:ascii="Times New Roman" w:eastAsia="Times New Roman" w:hAnsi="Times New Roman" w:cs="Times New Roman"/>
          <w:sz w:val="24"/>
          <w:szCs w:val="24"/>
          <w:lang w:bidi="sl-SI"/>
        </w:rPr>
        <w:t xml:space="preserve">Da bi se dodatno spodbujala domača kmetijska proizvodnja, </w:t>
      </w:r>
      <w:r w:rsidR="00AD304D">
        <w:rPr>
          <w:rFonts w:ascii="Times New Roman" w:eastAsia="Times New Roman" w:hAnsi="Times New Roman" w:cs="Times New Roman"/>
          <w:sz w:val="24"/>
          <w:szCs w:val="24"/>
          <w:lang w:bidi="sl-SI"/>
        </w:rPr>
        <w:t>promovirala</w:t>
      </w:r>
      <w:r w:rsidRPr="00EC0E04">
        <w:rPr>
          <w:rFonts w:ascii="Times New Roman" w:eastAsia="Times New Roman" w:hAnsi="Times New Roman" w:cs="Times New Roman"/>
          <w:sz w:val="24"/>
          <w:szCs w:val="24"/>
          <w:lang w:bidi="sl-SI"/>
        </w:rPr>
        <w:t xml:space="preserve"> in okrepila povezanost kmetijstva s turizmom, ki temelji na osnovah trajnostnega gospodarjenja z viri in ohranjanju biotske raznovrstnosti celotnega ozemlja Republike Hrvaške, s to deklaracijo podpiramo odločitve vseh županij v Republiki Hrvaški, ki so svoja območja razglasila za območja brez GSO.</w:t>
      </w:r>
    </w:p>
    <w:p w14:paraId="22142517" w14:textId="77777777" w:rsidR="003A63BF" w:rsidRPr="0049518F" w:rsidRDefault="003A63BF" w:rsidP="001C4A4D">
      <w:pPr>
        <w:spacing w:after="0" w:line="240" w:lineRule="auto"/>
        <w:rPr>
          <w:rFonts w:ascii="Times New Roman" w:hAnsi="Times New Roman" w:cs="Times New Roman"/>
          <w:sz w:val="24"/>
          <w:szCs w:val="24"/>
        </w:rPr>
      </w:pPr>
    </w:p>
    <w:p w14:paraId="79DFA810" w14:textId="77777777" w:rsidR="003A63BF" w:rsidRPr="00EC0E04" w:rsidRDefault="003A63BF" w:rsidP="001C4A4D">
      <w:pPr>
        <w:pStyle w:val="Odlomakpopisa"/>
        <w:numPr>
          <w:ilvl w:val="0"/>
          <w:numId w:val="1"/>
        </w:numPr>
        <w:autoSpaceDE w:val="0"/>
        <w:autoSpaceDN w:val="0"/>
        <w:adjustRightInd w:val="0"/>
        <w:spacing w:after="0" w:line="240" w:lineRule="auto"/>
        <w:ind w:left="0" w:firstLine="1418"/>
        <w:jc w:val="both"/>
        <w:rPr>
          <w:rFonts w:ascii="Times New Roman" w:hAnsi="Times New Roman" w:cs="Times New Roman"/>
          <w:sz w:val="24"/>
          <w:szCs w:val="24"/>
        </w:rPr>
      </w:pPr>
      <w:r w:rsidRPr="00EC0E04">
        <w:rPr>
          <w:rFonts w:ascii="Times New Roman" w:eastAsia="Times New Roman" w:hAnsi="Times New Roman" w:cs="Times New Roman"/>
          <w:sz w:val="24"/>
          <w:szCs w:val="24"/>
          <w:lang w:bidi="sl-SI"/>
        </w:rPr>
        <w:t>Republiko Hrvaško je treba še naprej promovirati in označevati po</w:t>
      </w:r>
      <w:r w:rsidR="00AD304D">
        <w:rPr>
          <w:rFonts w:ascii="Times New Roman" w:eastAsia="Times New Roman" w:hAnsi="Times New Roman" w:cs="Times New Roman"/>
          <w:sz w:val="24"/>
          <w:szCs w:val="24"/>
          <w:lang w:bidi="sl-SI"/>
        </w:rPr>
        <w:t xml:space="preserve">d blagovno znamko države domače </w:t>
      </w:r>
      <w:r w:rsidRPr="00EC0E04">
        <w:rPr>
          <w:rFonts w:ascii="Times New Roman" w:eastAsia="Times New Roman" w:hAnsi="Times New Roman" w:cs="Times New Roman"/>
          <w:sz w:val="24"/>
          <w:szCs w:val="24"/>
          <w:lang w:bidi="sl-SI"/>
        </w:rPr>
        <w:t xml:space="preserve">in kakovostne hrane, usmerjeno v ekološko kmetijsko proizvodnjo in gojenje gensko nespremenjenih pridelkov, ki podpirajo položaj in konkurenčnost "GSO </w:t>
      </w:r>
      <w:r w:rsidRPr="00EC0E04">
        <w:rPr>
          <w:rFonts w:ascii="Times New Roman" w:eastAsia="Times New Roman" w:hAnsi="Times New Roman" w:cs="Times New Roman"/>
          <w:i/>
          <w:sz w:val="24"/>
          <w:szCs w:val="24"/>
          <w:lang w:bidi="sl-SI"/>
        </w:rPr>
        <w:t>free</w:t>
      </w:r>
      <w:r w:rsidRPr="00EC0E04">
        <w:rPr>
          <w:rFonts w:ascii="Times New Roman" w:eastAsia="Times New Roman" w:hAnsi="Times New Roman" w:cs="Times New Roman"/>
          <w:sz w:val="24"/>
          <w:szCs w:val="24"/>
          <w:lang w:bidi="sl-SI"/>
        </w:rPr>
        <w:t xml:space="preserve">" izdelkov na hrvaškem trgu s sistemi kakovosti in ustreznim deklariranjem "GSO </w:t>
      </w:r>
      <w:r w:rsidRPr="00EC0E04">
        <w:rPr>
          <w:rFonts w:ascii="Times New Roman" w:eastAsia="Times New Roman" w:hAnsi="Times New Roman" w:cs="Times New Roman"/>
          <w:i/>
          <w:sz w:val="24"/>
          <w:szCs w:val="24"/>
          <w:lang w:bidi="sl-SI"/>
        </w:rPr>
        <w:t>free</w:t>
      </w:r>
      <w:r w:rsidRPr="00EC0E04">
        <w:rPr>
          <w:rFonts w:ascii="Times New Roman" w:eastAsia="Times New Roman" w:hAnsi="Times New Roman" w:cs="Times New Roman"/>
          <w:sz w:val="24"/>
          <w:szCs w:val="24"/>
          <w:lang w:bidi="sl-SI"/>
        </w:rPr>
        <w:t>" izdelkov.</w:t>
      </w:r>
    </w:p>
    <w:p w14:paraId="143F5D4F" w14:textId="77777777" w:rsidR="00F80FBF" w:rsidRPr="0049518F" w:rsidRDefault="00F80FBF" w:rsidP="001C4A4D">
      <w:pPr>
        <w:spacing w:after="0" w:line="240" w:lineRule="auto"/>
        <w:rPr>
          <w:rFonts w:ascii="Times New Roman" w:hAnsi="Times New Roman" w:cs="Times New Roman"/>
          <w:sz w:val="24"/>
          <w:szCs w:val="24"/>
        </w:rPr>
      </w:pPr>
    </w:p>
    <w:p w14:paraId="5DEB5DF7" w14:textId="70A5431F" w:rsidR="00F80FBF" w:rsidRPr="00EC0E04" w:rsidRDefault="00F837F8" w:rsidP="001C4A4D">
      <w:pPr>
        <w:pStyle w:val="Odlomakpopisa"/>
        <w:numPr>
          <w:ilvl w:val="0"/>
          <w:numId w:val="1"/>
        </w:numPr>
        <w:autoSpaceDE w:val="0"/>
        <w:autoSpaceDN w:val="0"/>
        <w:adjustRightInd w:val="0"/>
        <w:spacing w:after="0" w:line="240" w:lineRule="auto"/>
        <w:ind w:left="0" w:firstLine="1418"/>
        <w:jc w:val="both"/>
        <w:rPr>
          <w:rFonts w:ascii="Times New Roman" w:hAnsi="Times New Roman" w:cs="Times New Roman"/>
          <w:sz w:val="24"/>
          <w:szCs w:val="24"/>
        </w:rPr>
      </w:pPr>
      <w:r w:rsidRPr="00EC0E04">
        <w:rPr>
          <w:rFonts w:ascii="Times New Roman" w:eastAsia="Times New Roman" w:hAnsi="Times New Roman" w:cs="Times New Roman"/>
          <w:sz w:val="24"/>
          <w:szCs w:val="24"/>
          <w:lang w:bidi="sl-SI"/>
        </w:rPr>
        <w:t xml:space="preserve">Da bi dodatno podprli položaj in konkurenčnost "GSO </w:t>
      </w:r>
      <w:r w:rsidRPr="00EC0E04">
        <w:rPr>
          <w:rFonts w:ascii="Times New Roman" w:eastAsia="Times New Roman" w:hAnsi="Times New Roman" w:cs="Times New Roman"/>
          <w:i/>
          <w:sz w:val="24"/>
          <w:szCs w:val="24"/>
          <w:lang w:bidi="sl-SI"/>
        </w:rPr>
        <w:t>free</w:t>
      </w:r>
      <w:r w:rsidRPr="00EC0E04">
        <w:rPr>
          <w:rFonts w:ascii="Times New Roman" w:eastAsia="Times New Roman" w:hAnsi="Times New Roman" w:cs="Times New Roman"/>
          <w:sz w:val="24"/>
          <w:szCs w:val="24"/>
          <w:lang w:bidi="sl-SI"/>
        </w:rPr>
        <w:t xml:space="preserve">" izdelkov, pristojni državni organi pozivajo k vzpostavitvi jasnih meril v Republiki Hrvaški glede označevanja "GSO </w:t>
      </w:r>
      <w:r w:rsidRPr="00EC0E04">
        <w:rPr>
          <w:rFonts w:ascii="Times New Roman" w:eastAsia="Times New Roman" w:hAnsi="Times New Roman" w:cs="Times New Roman"/>
          <w:i/>
          <w:sz w:val="24"/>
          <w:szCs w:val="24"/>
          <w:lang w:bidi="sl-SI"/>
        </w:rPr>
        <w:t>free</w:t>
      </w:r>
      <w:r w:rsidRPr="00EC0E04">
        <w:rPr>
          <w:rFonts w:ascii="Times New Roman" w:eastAsia="Times New Roman" w:hAnsi="Times New Roman" w:cs="Times New Roman"/>
          <w:sz w:val="24"/>
          <w:szCs w:val="24"/>
          <w:lang w:bidi="sl-SI"/>
        </w:rPr>
        <w:t xml:space="preserve">" izdelkov ter </w:t>
      </w:r>
      <w:r w:rsidR="00AD304D">
        <w:rPr>
          <w:rFonts w:ascii="Times New Roman" w:eastAsia="Times New Roman" w:hAnsi="Times New Roman" w:cs="Times New Roman"/>
          <w:sz w:val="24"/>
          <w:szCs w:val="24"/>
          <w:lang w:bidi="sl-SI"/>
        </w:rPr>
        <w:t>h krepitvi</w:t>
      </w:r>
      <w:r w:rsidRPr="00EC0E04">
        <w:rPr>
          <w:rFonts w:ascii="Times New Roman" w:eastAsia="Times New Roman" w:hAnsi="Times New Roman" w:cs="Times New Roman"/>
          <w:sz w:val="24"/>
          <w:szCs w:val="24"/>
          <w:lang w:bidi="sl-SI"/>
        </w:rPr>
        <w:t xml:space="preserve"> nadzornih organov, uradnih in referen</w:t>
      </w:r>
      <w:r w:rsidR="00AD304D">
        <w:rPr>
          <w:rFonts w:ascii="Times New Roman" w:eastAsia="Times New Roman" w:hAnsi="Times New Roman" w:cs="Times New Roman"/>
          <w:sz w:val="24"/>
          <w:szCs w:val="24"/>
          <w:lang w:bidi="sl-SI"/>
        </w:rPr>
        <w:t>čnih</w:t>
      </w:r>
      <w:r w:rsidRPr="00EC0E04">
        <w:rPr>
          <w:rFonts w:ascii="Times New Roman" w:eastAsia="Times New Roman" w:hAnsi="Times New Roman" w:cs="Times New Roman"/>
          <w:sz w:val="24"/>
          <w:szCs w:val="24"/>
          <w:lang w:bidi="sl-SI"/>
        </w:rPr>
        <w:t xml:space="preserve"> laboratorijev za gensko spremenjene organizme. </w:t>
      </w:r>
    </w:p>
    <w:p w14:paraId="2980A466" w14:textId="77777777" w:rsidR="00F80FBF" w:rsidRPr="0049518F" w:rsidRDefault="00F80FBF" w:rsidP="001C4A4D">
      <w:pPr>
        <w:spacing w:after="0" w:line="240" w:lineRule="auto"/>
        <w:rPr>
          <w:rFonts w:ascii="Times New Roman" w:hAnsi="Times New Roman" w:cs="Times New Roman"/>
          <w:sz w:val="24"/>
          <w:szCs w:val="24"/>
        </w:rPr>
      </w:pPr>
    </w:p>
    <w:p w14:paraId="472FA476" w14:textId="6A536164" w:rsidR="003A63BF" w:rsidRPr="00EC0E04" w:rsidRDefault="003A63BF" w:rsidP="001C4A4D">
      <w:pPr>
        <w:pStyle w:val="Odlomakpopisa"/>
        <w:numPr>
          <w:ilvl w:val="0"/>
          <w:numId w:val="1"/>
        </w:numPr>
        <w:autoSpaceDE w:val="0"/>
        <w:autoSpaceDN w:val="0"/>
        <w:adjustRightInd w:val="0"/>
        <w:spacing w:after="0" w:line="240" w:lineRule="auto"/>
        <w:ind w:left="0" w:firstLine="1418"/>
        <w:jc w:val="both"/>
        <w:rPr>
          <w:rFonts w:ascii="Times New Roman" w:hAnsi="Times New Roman" w:cs="Times New Roman"/>
          <w:sz w:val="24"/>
          <w:szCs w:val="24"/>
        </w:rPr>
      </w:pPr>
      <w:r w:rsidRPr="00EC0E04">
        <w:rPr>
          <w:rFonts w:ascii="Times New Roman" w:eastAsia="Times New Roman" w:hAnsi="Times New Roman" w:cs="Times New Roman"/>
          <w:sz w:val="24"/>
          <w:szCs w:val="24"/>
          <w:lang w:bidi="sl-SI"/>
        </w:rPr>
        <w:t xml:space="preserve">Menimo, da je </w:t>
      </w:r>
      <w:r w:rsidR="00F45A29">
        <w:rPr>
          <w:rFonts w:ascii="Times New Roman" w:eastAsia="Times New Roman" w:hAnsi="Times New Roman" w:cs="Times New Roman"/>
          <w:sz w:val="24"/>
          <w:szCs w:val="24"/>
          <w:lang w:bidi="sl-SI"/>
        </w:rPr>
        <w:t>potrebno</w:t>
      </w:r>
      <w:r w:rsidR="00F45A29" w:rsidRPr="00EC0E04">
        <w:rPr>
          <w:rFonts w:ascii="Times New Roman" w:eastAsia="Times New Roman" w:hAnsi="Times New Roman" w:cs="Times New Roman"/>
          <w:sz w:val="24"/>
          <w:szCs w:val="24"/>
          <w:lang w:bidi="sl-SI"/>
        </w:rPr>
        <w:t xml:space="preserve"> </w:t>
      </w:r>
      <w:r w:rsidRPr="00EC0E04">
        <w:rPr>
          <w:rFonts w:ascii="Times New Roman" w:eastAsia="Times New Roman" w:hAnsi="Times New Roman" w:cs="Times New Roman"/>
          <w:sz w:val="24"/>
          <w:szCs w:val="24"/>
          <w:lang w:bidi="sl-SI"/>
        </w:rPr>
        <w:t>opozoriti na pomen spodbujanja različnih oblik financiranja projektov, namenjenih okoljsko občutljivi in ekološk</w:t>
      </w:r>
      <w:r w:rsidR="00E435BA">
        <w:rPr>
          <w:rFonts w:ascii="Times New Roman" w:eastAsia="Times New Roman" w:hAnsi="Times New Roman" w:cs="Times New Roman"/>
          <w:sz w:val="24"/>
          <w:szCs w:val="24"/>
          <w:lang w:bidi="sl-SI"/>
        </w:rPr>
        <w:t>o</w:t>
      </w:r>
      <w:r w:rsidRPr="00EC0E04">
        <w:rPr>
          <w:rFonts w:ascii="Times New Roman" w:eastAsia="Times New Roman" w:hAnsi="Times New Roman" w:cs="Times New Roman"/>
          <w:sz w:val="24"/>
          <w:szCs w:val="24"/>
          <w:lang w:bidi="sl-SI"/>
        </w:rPr>
        <w:t xml:space="preserve"> kmetijski proizvodnji v skladu z naravo tako</w:t>
      </w:r>
      <w:r w:rsidR="00E435BA">
        <w:rPr>
          <w:rFonts w:ascii="Times New Roman" w:eastAsia="Times New Roman" w:hAnsi="Times New Roman" w:cs="Times New Roman"/>
          <w:sz w:val="24"/>
          <w:szCs w:val="24"/>
          <w:lang w:bidi="sl-SI"/>
        </w:rPr>
        <w:t>,</w:t>
      </w:r>
      <w:r w:rsidRPr="00EC0E04">
        <w:rPr>
          <w:rFonts w:ascii="Times New Roman" w:eastAsia="Times New Roman" w:hAnsi="Times New Roman" w:cs="Times New Roman"/>
          <w:sz w:val="24"/>
          <w:szCs w:val="24"/>
          <w:lang w:bidi="sl-SI"/>
        </w:rPr>
        <w:t xml:space="preserve"> da zaščitene vrednote ne bi predstavljale ovire za razvoj, temveč bi sobivale skupaj s prostorom in ljudmi </w:t>
      </w:r>
      <w:r w:rsidR="00E435BA">
        <w:rPr>
          <w:rFonts w:ascii="Times New Roman" w:eastAsia="Times New Roman" w:hAnsi="Times New Roman" w:cs="Times New Roman"/>
          <w:sz w:val="24"/>
          <w:szCs w:val="24"/>
          <w:lang w:bidi="sl-SI"/>
        </w:rPr>
        <w:t>ter</w:t>
      </w:r>
      <w:r w:rsidRPr="00EC0E04">
        <w:rPr>
          <w:rFonts w:ascii="Times New Roman" w:eastAsia="Times New Roman" w:hAnsi="Times New Roman" w:cs="Times New Roman"/>
          <w:sz w:val="24"/>
          <w:szCs w:val="24"/>
          <w:lang w:bidi="sl-SI"/>
        </w:rPr>
        <w:t xml:space="preserve"> se dopolnjeva</w:t>
      </w:r>
      <w:r w:rsidR="00E435BA">
        <w:rPr>
          <w:rFonts w:ascii="Times New Roman" w:eastAsia="Times New Roman" w:hAnsi="Times New Roman" w:cs="Times New Roman"/>
          <w:sz w:val="24"/>
          <w:szCs w:val="24"/>
          <w:lang w:bidi="sl-SI"/>
        </w:rPr>
        <w:t>l</w:t>
      </w:r>
      <w:r w:rsidRPr="00EC0E04">
        <w:rPr>
          <w:rFonts w:ascii="Times New Roman" w:eastAsia="Times New Roman" w:hAnsi="Times New Roman" w:cs="Times New Roman"/>
          <w:sz w:val="24"/>
          <w:szCs w:val="24"/>
          <w:lang w:bidi="sl-SI"/>
        </w:rPr>
        <w:t>e.</w:t>
      </w:r>
    </w:p>
    <w:p w14:paraId="09C520AE" w14:textId="77777777" w:rsidR="00282626" w:rsidRDefault="00282626" w:rsidP="001C4A4D">
      <w:pPr>
        <w:autoSpaceDE w:val="0"/>
        <w:autoSpaceDN w:val="0"/>
        <w:adjustRightInd w:val="0"/>
        <w:spacing w:after="0" w:line="240" w:lineRule="auto"/>
        <w:jc w:val="both"/>
        <w:rPr>
          <w:rFonts w:ascii="Times New Roman" w:hAnsi="Times New Roman" w:cs="Times New Roman"/>
          <w:sz w:val="24"/>
          <w:szCs w:val="24"/>
        </w:rPr>
      </w:pPr>
    </w:p>
    <w:p w14:paraId="6A837692" w14:textId="43A8230D" w:rsidR="00F837F8" w:rsidRDefault="003A63BF" w:rsidP="001C4A4D">
      <w:pPr>
        <w:pStyle w:val="Odlomakpopisa"/>
        <w:numPr>
          <w:ilvl w:val="0"/>
          <w:numId w:val="1"/>
        </w:numPr>
        <w:autoSpaceDE w:val="0"/>
        <w:autoSpaceDN w:val="0"/>
        <w:adjustRightInd w:val="0"/>
        <w:spacing w:after="0" w:line="240" w:lineRule="auto"/>
        <w:ind w:left="0" w:firstLine="1418"/>
        <w:jc w:val="both"/>
        <w:rPr>
          <w:rFonts w:ascii="Times New Roman" w:hAnsi="Times New Roman" w:cs="Times New Roman"/>
          <w:sz w:val="24"/>
          <w:szCs w:val="24"/>
        </w:rPr>
      </w:pPr>
      <w:r w:rsidRPr="00E51051">
        <w:rPr>
          <w:rFonts w:ascii="Times New Roman" w:eastAsia="Times New Roman" w:hAnsi="Times New Roman" w:cs="Times New Roman"/>
          <w:sz w:val="24"/>
          <w:szCs w:val="24"/>
          <w:lang w:bidi="sl-SI"/>
        </w:rPr>
        <w:t xml:space="preserve">Pozivajo se mednarodni partnerji (zlasti tisti iz regije Alpe-Adria-Donava), da se pridružijo pobudi in si s trudom prizadevajo, da bi </w:t>
      </w:r>
      <w:r w:rsidR="00E435BA">
        <w:rPr>
          <w:rFonts w:ascii="Times New Roman" w:eastAsia="Times New Roman" w:hAnsi="Times New Roman" w:cs="Times New Roman"/>
          <w:sz w:val="24"/>
          <w:szCs w:val="24"/>
          <w:lang w:bidi="sl-SI"/>
        </w:rPr>
        <w:t xml:space="preserve">bila </w:t>
      </w:r>
      <w:r w:rsidRPr="00E51051">
        <w:rPr>
          <w:rFonts w:ascii="Times New Roman" w:eastAsia="Times New Roman" w:hAnsi="Times New Roman" w:cs="Times New Roman"/>
          <w:sz w:val="24"/>
          <w:szCs w:val="24"/>
          <w:lang w:bidi="sl-SI"/>
        </w:rPr>
        <w:t xml:space="preserve">podpora območjem brez GSO sprejeta in podprta na ozemlju sosednjih držav Hrvaške, zaradi ohranjanja biotske raznovrstnosti, okoljsko občutljive in ekološke pridelave kmetijskih izdelkov, ki so značilni za dediščino tega območja Srednje Evrope, z vrednotenjem in obenem </w:t>
      </w:r>
      <w:r w:rsidR="00E435BA">
        <w:rPr>
          <w:rFonts w:ascii="Times New Roman" w:eastAsia="Times New Roman" w:hAnsi="Times New Roman" w:cs="Times New Roman"/>
          <w:sz w:val="24"/>
          <w:szCs w:val="24"/>
          <w:lang w:bidi="sl-SI"/>
        </w:rPr>
        <w:t>z</w:t>
      </w:r>
      <w:r w:rsidRPr="00E51051">
        <w:rPr>
          <w:rFonts w:ascii="Times New Roman" w:eastAsia="Times New Roman" w:hAnsi="Times New Roman" w:cs="Times New Roman"/>
          <w:sz w:val="24"/>
          <w:szCs w:val="24"/>
          <w:lang w:bidi="sl-SI"/>
        </w:rPr>
        <w:t xml:space="preserve"> upoštevanj</w:t>
      </w:r>
      <w:r w:rsidR="00E435BA">
        <w:rPr>
          <w:rFonts w:ascii="Times New Roman" w:eastAsia="Times New Roman" w:hAnsi="Times New Roman" w:cs="Times New Roman"/>
          <w:sz w:val="24"/>
          <w:szCs w:val="24"/>
          <w:lang w:bidi="sl-SI"/>
        </w:rPr>
        <w:t>em</w:t>
      </w:r>
      <w:r w:rsidRPr="00E51051">
        <w:rPr>
          <w:rFonts w:ascii="Times New Roman" w:eastAsia="Times New Roman" w:hAnsi="Times New Roman" w:cs="Times New Roman"/>
          <w:sz w:val="24"/>
          <w:szCs w:val="24"/>
          <w:lang w:bidi="sl-SI"/>
        </w:rPr>
        <w:t xml:space="preserve"> dejavnosti, ki so jih sosednje države Hrvaške že izvajale ali izvajajo na svojem državnem ozemlju. </w:t>
      </w:r>
    </w:p>
    <w:p w14:paraId="5068A431" w14:textId="77777777" w:rsidR="00A25F44" w:rsidRDefault="00A25F44" w:rsidP="00A25F44">
      <w:pPr>
        <w:pStyle w:val="Odlomakpopisa"/>
        <w:autoSpaceDE w:val="0"/>
        <w:autoSpaceDN w:val="0"/>
        <w:adjustRightInd w:val="0"/>
        <w:spacing w:after="0" w:line="240" w:lineRule="auto"/>
        <w:ind w:left="1418"/>
        <w:jc w:val="both"/>
        <w:rPr>
          <w:rFonts w:ascii="Times New Roman" w:hAnsi="Times New Roman" w:cs="Times New Roman"/>
          <w:sz w:val="24"/>
          <w:szCs w:val="24"/>
        </w:rPr>
      </w:pPr>
    </w:p>
    <w:p w14:paraId="596FCDE1" w14:textId="77777777" w:rsidR="005916D5" w:rsidRPr="007B541E" w:rsidRDefault="005916D5" w:rsidP="005916D5">
      <w:pPr>
        <w:spacing w:after="0"/>
        <w:ind w:hanging="718"/>
        <w:rPr>
          <w:rFonts w:ascii="Times New Roman" w:eastAsia="MS Mincho" w:hAnsi="Times New Roman"/>
          <w:sz w:val="24"/>
          <w:szCs w:val="24"/>
        </w:rPr>
      </w:pPr>
      <w:r>
        <w:rPr>
          <w:rFonts w:ascii="Times New Roman" w:eastAsia="MS Mincho" w:hAnsi="Times New Roman" w:cs="Times New Roman"/>
          <w:sz w:val="24"/>
          <w:szCs w:val="24"/>
          <w:lang w:bidi="sl-SI"/>
        </w:rPr>
        <w:tab/>
        <w:t>Razred: 320-01/21-01/14</w:t>
      </w:r>
    </w:p>
    <w:p w14:paraId="313A2806" w14:textId="77777777" w:rsidR="005916D5" w:rsidRPr="007B541E" w:rsidRDefault="005916D5" w:rsidP="005916D5">
      <w:pPr>
        <w:spacing w:after="0"/>
        <w:ind w:hanging="718"/>
        <w:rPr>
          <w:rFonts w:ascii="Times New Roman" w:eastAsia="MS Mincho" w:hAnsi="Times New Roman"/>
          <w:sz w:val="24"/>
          <w:szCs w:val="24"/>
        </w:rPr>
      </w:pPr>
      <w:r>
        <w:rPr>
          <w:rFonts w:ascii="Times New Roman" w:eastAsia="MS Mincho" w:hAnsi="Times New Roman" w:cs="Times New Roman"/>
          <w:sz w:val="24"/>
          <w:szCs w:val="24"/>
          <w:lang w:bidi="sl-SI"/>
        </w:rPr>
        <w:tab/>
        <w:t>Zagreb, 25. marec 2022</w:t>
      </w:r>
    </w:p>
    <w:p w14:paraId="1F1E4E9D" w14:textId="77777777" w:rsidR="005916D5" w:rsidRPr="007B541E" w:rsidRDefault="005916D5" w:rsidP="005916D5">
      <w:pPr>
        <w:spacing w:after="0"/>
        <w:jc w:val="center"/>
        <w:rPr>
          <w:rFonts w:ascii="Times New Roman" w:eastAsia="MS Mincho" w:hAnsi="Times New Roman"/>
          <w:sz w:val="24"/>
          <w:szCs w:val="24"/>
        </w:rPr>
      </w:pPr>
      <w:r w:rsidRPr="007B541E">
        <w:rPr>
          <w:rFonts w:ascii="Times New Roman" w:eastAsia="MS Mincho" w:hAnsi="Times New Roman" w:cs="Times New Roman"/>
          <w:sz w:val="24"/>
          <w:szCs w:val="24"/>
          <w:lang w:bidi="sl-SI"/>
        </w:rPr>
        <w:t>HRVAŠKI PARLAMENT</w:t>
      </w:r>
    </w:p>
    <w:p w14:paraId="68BAAE1B" w14:textId="77777777" w:rsidR="005916D5" w:rsidRPr="007B541E" w:rsidRDefault="005916D5" w:rsidP="005916D5">
      <w:pPr>
        <w:spacing w:after="0"/>
        <w:ind w:left="6096"/>
        <w:jc w:val="center"/>
        <w:rPr>
          <w:rFonts w:ascii="Times New Roman" w:eastAsia="MS Mincho" w:hAnsi="Times New Roman"/>
          <w:sz w:val="24"/>
          <w:szCs w:val="24"/>
        </w:rPr>
      </w:pPr>
      <w:r w:rsidRPr="007B541E">
        <w:rPr>
          <w:rFonts w:ascii="Times New Roman" w:eastAsia="MS Mincho" w:hAnsi="Times New Roman" w:cs="Times New Roman"/>
          <w:sz w:val="24"/>
          <w:szCs w:val="24"/>
          <w:lang w:bidi="sl-SI"/>
        </w:rPr>
        <w:t>PREDSEDNIK</w:t>
      </w:r>
    </w:p>
    <w:p w14:paraId="5CB6302D" w14:textId="77777777" w:rsidR="005916D5" w:rsidRDefault="005916D5" w:rsidP="00FF28EB">
      <w:pPr>
        <w:spacing w:after="0"/>
        <w:jc w:val="right"/>
        <w:rPr>
          <w:rFonts w:ascii="Times New Roman" w:eastAsia="MS Mincho" w:hAnsi="Times New Roman" w:cs="Times New Roman"/>
          <w:sz w:val="24"/>
          <w:szCs w:val="24"/>
          <w:lang w:bidi="sl-SI"/>
        </w:rPr>
      </w:pPr>
      <w:r w:rsidRPr="007B541E">
        <w:rPr>
          <w:rFonts w:ascii="Times New Roman" w:eastAsia="MS Mincho" w:hAnsi="Times New Roman" w:cs="Times New Roman"/>
          <w:sz w:val="24"/>
          <w:szCs w:val="24"/>
          <w:lang w:bidi="sl-SI"/>
        </w:rPr>
        <w:t>HRVAŠKEGA PARLAMENTA</w:t>
      </w:r>
    </w:p>
    <w:p w14:paraId="54631D8A" w14:textId="77777777" w:rsidR="00FF28EB" w:rsidRDefault="00FF28EB" w:rsidP="00FF28EB">
      <w:pPr>
        <w:spacing w:after="0"/>
        <w:jc w:val="right"/>
        <w:rPr>
          <w:rFonts w:ascii="Times New Roman" w:eastAsia="MS Mincho" w:hAnsi="Times New Roman" w:cs="Times New Roman"/>
          <w:sz w:val="24"/>
          <w:szCs w:val="24"/>
          <w:lang w:bidi="sl-SI"/>
        </w:rPr>
      </w:pPr>
    </w:p>
    <w:p w14:paraId="79712640" w14:textId="77777777" w:rsidR="00AE0E67" w:rsidRDefault="00AD304D" w:rsidP="00AD304D">
      <w:pPr>
        <w:spacing w:after="0"/>
        <w:ind w:left="6381"/>
        <w:rPr>
          <w:rFonts w:ascii="Times New Roman" w:eastAsia="MS Mincho" w:hAnsi="Times New Roman"/>
          <w:sz w:val="24"/>
          <w:szCs w:val="24"/>
        </w:rPr>
      </w:pPr>
      <w:r w:rsidRPr="007B541E">
        <w:rPr>
          <w:rFonts w:ascii="Times New Roman" w:eastAsia="MS Mincho" w:hAnsi="Times New Roman" w:cs="Times New Roman"/>
          <w:sz w:val="24"/>
          <w:szCs w:val="24"/>
          <w:lang w:bidi="sl-SI"/>
        </w:rPr>
        <w:t xml:space="preserve">   Gordan Jandroković</w:t>
      </w:r>
    </w:p>
    <w:p w14:paraId="04D54D67" w14:textId="77777777" w:rsidR="00AE0E67" w:rsidRDefault="00AE0E67" w:rsidP="005916D5">
      <w:pPr>
        <w:spacing w:after="0"/>
        <w:ind w:left="6381"/>
        <w:rPr>
          <w:rFonts w:ascii="Times New Roman" w:eastAsia="MS Mincho" w:hAnsi="Times New Roman"/>
          <w:sz w:val="24"/>
          <w:szCs w:val="24"/>
        </w:rPr>
      </w:pPr>
    </w:p>
    <w:p w14:paraId="06072E7B" w14:textId="77777777" w:rsidR="005916D5" w:rsidRPr="0040037A" w:rsidRDefault="005916D5" w:rsidP="005916D5">
      <w:pPr>
        <w:spacing w:after="0" w:line="240" w:lineRule="auto"/>
        <w:rPr>
          <w:rFonts w:ascii="Times New Roman" w:eastAsia="Calibri" w:hAnsi="Times New Roman"/>
          <w:sz w:val="24"/>
          <w:szCs w:val="24"/>
          <w:lang w:eastAsia="zh-CN"/>
        </w:rPr>
      </w:pPr>
    </w:p>
    <w:p w14:paraId="5C8ED1CA" w14:textId="77777777" w:rsidR="005916D5" w:rsidRPr="00F54447" w:rsidRDefault="005916D5" w:rsidP="005916D5">
      <w:pPr>
        <w:spacing w:after="0" w:line="240" w:lineRule="auto"/>
        <w:ind w:firstLine="1418"/>
        <w:jc w:val="both"/>
        <w:rPr>
          <w:rFonts w:ascii="Times New Roman" w:hAnsi="Times New Roman"/>
          <w:color w:val="000000" w:themeColor="text1"/>
          <w:sz w:val="24"/>
          <w:szCs w:val="24"/>
        </w:rPr>
      </w:pPr>
    </w:p>
    <w:p w14:paraId="6E13198E" w14:textId="77777777" w:rsidR="00A25F44" w:rsidRPr="00E51051" w:rsidRDefault="00A25F44" w:rsidP="00A25F44">
      <w:pPr>
        <w:pStyle w:val="Odlomakpopisa"/>
        <w:autoSpaceDE w:val="0"/>
        <w:autoSpaceDN w:val="0"/>
        <w:adjustRightInd w:val="0"/>
        <w:spacing w:after="0" w:line="240" w:lineRule="auto"/>
        <w:ind w:left="1418" w:hanging="1418"/>
        <w:jc w:val="both"/>
        <w:rPr>
          <w:rFonts w:ascii="Times New Roman" w:hAnsi="Times New Roman" w:cs="Times New Roman"/>
          <w:sz w:val="24"/>
          <w:szCs w:val="24"/>
        </w:rPr>
      </w:pPr>
    </w:p>
    <w:sectPr w:rsidR="00A25F44" w:rsidRPr="00E51051" w:rsidSect="00AD304D">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D4045" w14:textId="77777777" w:rsidR="00635D0C" w:rsidRDefault="00635D0C" w:rsidP="003A63BF">
      <w:pPr>
        <w:spacing w:after="0" w:line="240" w:lineRule="auto"/>
      </w:pPr>
      <w:r>
        <w:separator/>
      </w:r>
    </w:p>
  </w:endnote>
  <w:endnote w:type="continuationSeparator" w:id="0">
    <w:p w14:paraId="237AB6E6" w14:textId="77777777" w:rsidR="00635D0C" w:rsidRDefault="00635D0C" w:rsidP="003A6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6C882" w14:textId="77777777" w:rsidR="00635D0C" w:rsidRDefault="00635D0C" w:rsidP="003A63BF">
      <w:pPr>
        <w:spacing w:after="0" w:line="240" w:lineRule="auto"/>
      </w:pPr>
      <w:r>
        <w:separator/>
      </w:r>
    </w:p>
  </w:footnote>
  <w:footnote w:type="continuationSeparator" w:id="0">
    <w:p w14:paraId="385529D3" w14:textId="77777777" w:rsidR="00635D0C" w:rsidRDefault="00635D0C" w:rsidP="003A63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60A96"/>
    <w:multiLevelType w:val="hybridMultilevel"/>
    <w:tmpl w:val="CBC0F9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113"/>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AyMbQwMTYHEpamRko6SsGpxcWZ+XkgBSa1AHJAxxQsAAAA"/>
  </w:docVars>
  <w:rsids>
    <w:rsidRoot w:val="003A63BF"/>
    <w:rsid w:val="00033F35"/>
    <w:rsid w:val="0005745E"/>
    <w:rsid w:val="00070163"/>
    <w:rsid w:val="00077FD6"/>
    <w:rsid w:val="00110E84"/>
    <w:rsid w:val="00111A35"/>
    <w:rsid w:val="0012130F"/>
    <w:rsid w:val="001346AC"/>
    <w:rsid w:val="001C4A4D"/>
    <w:rsid w:val="0024515F"/>
    <w:rsid w:val="00282626"/>
    <w:rsid w:val="002D4B69"/>
    <w:rsid w:val="00313441"/>
    <w:rsid w:val="003138BA"/>
    <w:rsid w:val="00327A4C"/>
    <w:rsid w:val="00353AB8"/>
    <w:rsid w:val="00362044"/>
    <w:rsid w:val="00376FFE"/>
    <w:rsid w:val="00380E97"/>
    <w:rsid w:val="003A63BF"/>
    <w:rsid w:val="003D34DC"/>
    <w:rsid w:val="0042052C"/>
    <w:rsid w:val="0043585F"/>
    <w:rsid w:val="0049518F"/>
    <w:rsid w:val="004B0A63"/>
    <w:rsid w:val="004F2164"/>
    <w:rsid w:val="00531405"/>
    <w:rsid w:val="00540B00"/>
    <w:rsid w:val="00555780"/>
    <w:rsid w:val="00557F8A"/>
    <w:rsid w:val="005916D5"/>
    <w:rsid w:val="006358CB"/>
    <w:rsid w:val="00635D0C"/>
    <w:rsid w:val="00644E3A"/>
    <w:rsid w:val="00665E78"/>
    <w:rsid w:val="0067221C"/>
    <w:rsid w:val="00684A57"/>
    <w:rsid w:val="006D4330"/>
    <w:rsid w:val="006F24D8"/>
    <w:rsid w:val="00701A31"/>
    <w:rsid w:val="0074758D"/>
    <w:rsid w:val="007632B6"/>
    <w:rsid w:val="0079351C"/>
    <w:rsid w:val="007A04AC"/>
    <w:rsid w:val="007A57BB"/>
    <w:rsid w:val="007F2E79"/>
    <w:rsid w:val="00843FF7"/>
    <w:rsid w:val="00885AAF"/>
    <w:rsid w:val="00886921"/>
    <w:rsid w:val="008C3BA9"/>
    <w:rsid w:val="00923565"/>
    <w:rsid w:val="00926068"/>
    <w:rsid w:val="009274AA"/>
    <w:rsid w:val="009815B6"/>
    <w:rsid w:val="009F08EC"/>
    <w:rsid w:val="00A00DC2"/>
    <w:rsid w:val="00A07EA3"/>
    <w:rsid w:val="00A25F44"/>
    <w:rsid w:val="00A500C8"/>
    <w:rsid w:val="00A66375"/>
    <w:rsid w:val="00AA1090"/>
    <w:rsid w:val="00AD21F4"/>
    <w:rsid w:val="00AD304D"/>
    <w:rsid w:val="00AD6ED0"/>
    <w:rsid w:val="00AE0E67"/>
    <w:rsid w:val="00AF5531"/>
    <w:rsid w:val="00B4324D"/>
    <w:rsid w:val="00B54F26"/>
    <w:rsid w:val="00B859A9"/>
    <w:rsid w:val="00BF6855"/>
    <w:rsid w:val="00C2544A"/>
    <w:rsid w:val="00C507B6"/>
    <w:rsid w:val="00C941DF"/>
    <w:rsid w:val="00D201B2"/>
    <w:rsid w:val="00D2313D"/>
    <w:rsid w:val="00D619ED"/>
    <w:rsid w:val="00E00EF9"/>
    <w:rsid w:val="00E24B4A"/>
    <w:rsid w:val="00E348C3"/>
    <w:rsid w:val="00E435BA"/>
    <w:rsid w:val="00E47F51"/>
    <w:rsid w:val="00E51051"/>
    <w:rsid w:val="00E6586B"/>
    <w:rsid w:val="00E727FD"/>
    <w:rsid w:val="00E978DA"/>
    <w:rsid w:val="00EC0E04"/>
    <w:rsid w:val="00EC0E30"/>
    <w:rsid w:val="00ED7595"/>
    <w:rsid w:val="00EF4612"/>
    <w:rsid w:val="00F10827"/>
    <w:rsid w:val="00F10A5B"/>
    <w:rsid w:val="00F45A29"/>
    <w:rsid w:val="00F72C8F"/>
    <w:rsid w:val="00F73D09"/>
    <w:rsid w:val="00F80FBF"/>
    <w:rsid w:val="00F837F8"/>
    <w:rsid w:val="00FA3125"/>
    <w:rsid w:val="00FC5467"/>
    <w:rsid w:val="00FC59F0"/>
    <w:rsid w:val="00FD1524"/>
    <w:rsid w:val="00FF28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9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B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63BF"/>
    <w:pPr>
      <w:ind w:left="720"/>
      <w:contextualSpacing/>
    </w:pPr>
  </w:style>
  <w:style w:type="character" w:styleId="Neupadljivoisticanje">
    <w:name w:val="Subtle Emphasis"/>
    <w:basedOn w:val="Zadanifontodlomka"/>
    <w:uiPriority w:val="19"/>
    <w:qFormat/>
    <w:rsid w:val="003A63BF"/>
    <w:rPr>
      <w:i/>
      <w:iCs/>
      <w:color w:val="808080" w:themeColor="text1" w:themeTint="7F"/>
    </w:rPr>
  </w:style>
  <w:style w:type="paragraph" w:styleId="Tekstfusnote">
    <w:name w:val="footnote text"/>
    <w:basedOn w:val="Normal"/>
    <w:link w:val="TekstfusnoteChar"/>
    <w:uiPriority w:val="99"/>
    <w:semiHidden/>
    <w:unhideWhenUsed/>
    <w:rsid w:val="003A63B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A63BF"/>
    <w:rPr>
      <w:sz w:val="20"/>
      <w:szCs w:val="20"/>
    </w:rPr>
  </w:style>
  <w:style w:type="character" w:styleId="Referencafusnote">
    <w:name w:val="footnote reference"/>
    <w:basedOn w:val="Zadanifontodlomka"/>
    <w:uiPriority w:val="99"/>
    <w:semiHidden/>
    <w:unhideWhenUsed/>
    <w:rsid w:val="003A63BF"/>
    <w:rPr>
      <w:vertAlign w:val="superscript"/>
    </w:rPr>
  </w:style>
  <w:style w:type="paragraph" w:styleId="Tekstbalonia">
    <w:name w:val="Balloon Text"/>
    <w:basedOn w:val="Normal"/>
    <w:link w:val="TekstbaloniaChar"/>
    <w:uiPriority w:val="99"/>
    <w:semiHidden/>
    <w:unhideWhenUsed/>
    <w:rsid w:val="00D2313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313D"/>
    <w:rPr>
      <w:rFonts w:ascii="Segoe UI" w:hAnsi="Segoe UI" w:cs="Segoe UI"/>
      <w:sz w:val="18"/>
      <w:szCs w:val="18"/>
    </w:rPr>
  </w:style>
  <w:style w:type="paragraph" w:styleId="Zaglavlje">
    <w:name w:val="header"/>
    <w:basedOn w:val="Normal"/>
    <w:link w:val="ZaglavljeChar"/>
    <w:uiPriority w:val="99"/>
    <w:unhideWhenUsed/>
    <w:rsid w:val="005916D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916D5"/>
  </w:style>
  <w:style w:type="paragraph" w:styleId="Podnoje">
    <w:name w:val="footer"/>
    <w:basedOn w:val="Normal"/>
    <w:link w:val="PodnojeChar"/>
    <w:uiPriority w:val="99"/>
    <w:unhideWhenUsed/>
    <w:rsid w:val="005916D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916D5"/>
  </w:style>
  <w:style w:type="character" w:styleId="Referencakomentara">
    <w:name w:val="annotation reference"/>
    <w:basedOn w:val="Zadanifontodlomka"/>
    <w:uiPriority w:val="99"/>
    <w:semiHidden/>
    <w:unhideWhenUsed/>
    <w:rsid w:val="00E00EF9"/>
    <w:rPr>
      <w:sz w:val="16"/>
      <w:szCs w:val="16"/>
    </w:rPr>
  </w:style>
  <w:style w:type="paragraph" w:styleId="Tekstkomentara">
    <w:name w:val="annotation text"/>
    <w:basedOn w:val="Normal"/>
    <w:link w:val="TekstkomentaraChar"/>
    <w:uiPriority w:val="99"/>
    <w:semiHidden/>
    <w:unhideWhenUsed/>
    <w:rsid w:val="00E00EF9"/>
    <w:pPr>
      <w:spacing w:line="240" w:lineRule="auto"/>
    </w:pPr>
    <w:rPr>
      <w:sz w:val="20"/>
      <w:szCs w:val="20"/>
    </w:rPr>
  </w:style>
  <w:style w:type="character" w:customStyle="1" w:styleId="TekstkomentaraChar">
    <w:name w:val="Tekst komentara Char"/>
    <w:basedOn w:val="Zadanifontodlomka"/>
    <w:link w:val="Tekstkomentara"/>
    <w:uiPriority w:val="99"/>
    <w:semiHidden/>
    <w:rsid w:val="00E00EF9"/>
    <w:rPr>
      <w:sz w:val="20"/>
      <w:szCs w:val="20"/>
    </w:rPr>
  </w:style>
  <w:style w:type="paragraph" w:styleId="Predmetkomentara">
    <w:name w:val="annotation subject"/>
    <w:basedOn w:val="Tekstkomentara"/>
    <w:next w:val="Tekstkomentara"/>
    <w:link w:val="PredmetkomentaraChar"/>
    <w:uiPriority w:val="99"/>
    <w:semiHidden/>
    <w:unhideWhenUsed/>
    <w:rsid w:val="00E00EF9"/>
    <w:rPr>
      <w:b/>
      <w:bCs/>
    </w:rPr>
  </w:style>
  <w:style w:type="character" w:customStyle="1" w:styleId="PredmetkomentaraChar">
    <w:name w:val="Predmet komentara Char"/>
    <w:basedOn w:val="TekstkomentaraChar"/>
    <w:link w:val="Predmetkomentara"/>
    <w:uiPriority w:val="99"/>
    <w:semiHidden/>
    <w:rsid w:val="00E00EF9"/>
    <w:rPr>
      <w:b/>
      <w:bCs/>
      <w:sz w:val="20"/>
      <w:szCs w:val="20"/>
    </w:rPr>
  </w:style>
  <w:style w:type="paragraph" w:styleId="Revizija">
    <w:name w:val="Revision"/>
    <w:hidden/>
    <w:uiPriority w:val="99"/>
    <w:semiHidden/>
    <w:rsid w:val="006F24D8"/>
    <w:pPr>
      <w:spacing w:after="0" w:line="240" w:lineRule="auto"/>
    </w:pPr>
  </w:style>
  <w:style w:type="character" w:styleId="Hiperveza">
    <w:name w:val="Hyperlink"/>
    <w:basedOn w:val="Zadanifontodlomka"/>
    <w:uiPriority w:val="99"/>
    <w:unhideWhenUsed/>
    <w:rsid w:val="007F2E79"/>
    <w:rPr>
      <w:color w:val="0000FF" w:themeColor="hyperlink"/>
      <w:u w:val="single"/>
    </w:rPr>
  </w:style>
  <w:style w:type="character" w:customStyle="1" w:styleId="UnresolvedMention">
    <w:name w:val="Unresolved Mention"/>
    <w:basedOn w:val="Zadanifontodlomka"/>
    <w:uiPriority w:val="99"/>
    <w:semiHidden/>
    <w:unhideWhenUsed/>
    <w:rsid w:val="007F2E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B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63BF"/>
    <w:pPr>
      <w:ind w:left="720"/>
      <w:contextualSpacing/>
    </w:pPr>
  </w:style>
  <w:style w:type="character" w:styleId="Neupadljivoisticanje">
    <w:name w:val="Subtle Emphasis"/>
    <w:basedOn w:val="Zadanifontodlomka"/>
    <w:uiPriority w:val="19"/>
    <w:qFormat/>
    <w:rsid w:val="003A63BF"/>
    <w:rPr>
      <w:i/>
      <w:iCs/>
      <w:color w:val="808080" w:themeColor="text1" w:themeTint="7F"/>
    </w:rPr>
  </w:style>
  <w:style w:type="paragraph" w:styleId="Tekstfusnote">
    <w:name w:val="footnote text"/>
    <w:basedOn w:val="Normal"/>
    <w:link w:val="TekstfusnoteChar"/>
    <w:uiPriority w:val="99"/>
    <w:semiHidden/>
    <w:unhideWhenUsed/>
    <w:rsid w:val="003A63B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A63BF"/>
    <w:rPr>
      <w:sz w:val="20"/>
      <w:szCs w:val="20"/>
    </w:rPr>
  </w:style>
  <w:style w:type="character" w:styleId="Referencafusnote">
    <w:name w:val="footnote reference"/>
    <w:basedOn w:val="Zadanifontodlomka"/>
    <w:uiPriority w:val="99"/>
    <w:semiHidden/>
    <w:unhideWhenUsed/>
    <w:rsid w:val="003A63BF"/>
    <w:rPr>
      <w:vertAlign w:val="superscript"/>
    </w:rPr>
  </w:style>
  <w:style w:type="paragraph" w:styleId="Tekstbalonia">
    <w:name w:val="Balloon Text"/>
    <w:basedOn w:val="Normal"/>
    <w:link w:val="TekstbaloniaChar"/>
    <w:uiPriority w:val="99"/>
    <w:semiHidden/>
    <w:unhideWhenUsed/>
    <w:rsid w:val="00D2313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313D"/>
    <w:rPr>
      <w:rFonts w:ascii="Segoe UI" w:hAnsi="Segoe UI" w:cs="Segoe UI"/>
      <w:sz w:val="18"/>
      <w:szCs w:val="18"/>
    </w:rPr>
  </w:style>
  <w:style w:type="paragraph" w:styleId="Zaglavlje">
    <w:name w:val="header"/>
    <w:basedOn w:val="Normal"/>
    <w:link w:val="ZaglavljeChar"/>
    <w:uiPriority w:val="99"/>
    <w:unhideWhenUsed/>
    <w:rsid w:val="005916D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916D5"/>
  </w:style>
  <w:style w:type="paragraph" w:styleId="Podnoje">
    <w:name w:val="footer"/>
    <w:basedOn w:val="Normal"/>
    <w:link w:val="PodnojeChar"/>
    <w:uiPriority w:val="99"/>
    <w:unhideWhenUsed/>
    <w:rsid w:val="005916D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916D5"/>
  </w:style>
  <w:style w:type="character" w:styleId="Referencakomentara">
    <w:name w:val="annotation reference"/>
    <w:basedOn w:val="Zadanifontodlomka"/>
    <w:uiPriority w:val="99"/>
    <w:semiHidden/>
    <w:unhideWhenUsed/>
    <w:rsid w:val="00E00EF9"/>
    <w:rPr>
      <w:sz w:val="16"/>
      <w:szCs w:val="16"/>
    </w:rPr>
  </w:style>
  <w:style w:type="paragraph" w:styleId="Tekstkomentara">
    <w:name w:val="annotation text"/>
    <w:basedOn w:val="Normal"/>
    <w:link w:val="TekstkomentaraChar"/>
    <w:uiPriority w:val="99"/>
    <w:semiHidden/>
    <w:unhideWhenUsed/>
    <w:rsid w:val="00E00EF9"/>
    <w:pPr>
      <w:spacing w:line="240" w:lineRule="auto"/>
    </w:pPr>
    <w:rPr>
      <w:sz w:val="20"/>
      <w:szCs w:val="20"/>
    </w:rPr>
  </w:style>
  <w:style w:type="character" w:customStyle="1" w:styleId="TekstkomentaraChar">
    <w:name w:val="Tekst komentara Char"/>
    <w:basedOn w:val="Zadanifontodlomka"/>
    <w:link w:val="Tekstkomentara"/>
    <w:uiPriority w:val="99"/>
    <w:semiHidden/>
    <w:rsid w:val="00E00EF9"/>
    <w:rPr>
      <w:sz w:val="20"/>
      <w:szCs w:val="20"/>
    </w:rPr>
  </w:style>
  <w:style w:type="paragraph" w:styleId="Predmetkomentara">
    <w:name w:val="annotation subject"/>
    <w:basedOn w:val="Tekstkomentara"/>
    <w:next w:val="Tekstkomentara"/>
    <w:link w:val="PredmetkomentaraChar"/>
    <w:uiPriority w:val="99"/>
    <w:semiHidden/>
    <w:unhideWhenUsed/>
    <w:rsid w:val="00E00EF9"/>
    <w:rPr>
      <w:b/>
      <w:bCs/>
    </w:rPr>
  </w:style>
  <w:style w:type="character" w:customStyle="1" w:styleId="PredmetkomentaraChar">
    <w:name w:val="Predmet komentara Char"/>
    <w:basedOn w:val="TekstkomentaraChar"/>
    <w:link w:val="Predmetkomentara"/>
    <w:uiPriority w:val="99"/>
    <w:semiHidden/>
    <w:rsid w:val="00E00EF9"/>
    <w:rPr>
      <w:b/>
      <w:bCs/>
      <w:sz w:val="20"/>
      <w:szCs w:val="20"/>
    </w:rPr>
  </w:style>
  <w:style w:type="paragraph" w:styleId="Revizija">
    <w:name w:val="Revision"/>
    <w:hidden/>
    <w:uiPriority w:val="99"/>
    <w:semiHidden/>
    <w:rsid w:val="006F24D8"/>
    <w:pPr>
      <w:spacing w:after="0" w:line="240" w:lineRule="auto"/>
    </w:pPr>
  </w:style>
  <w:style w:type="character" w:styleId="Hiperveza">
    <w:name w:val="Hyperlink"/>
    <w:basedOn w:val="Zadanifontodlomka"/>
    <w:uiPriority w:val="99"/>
    <w:unhideWhenUsed/>
    <w:rsid w:val="007F2E79"/>
    <w:rPr>
      <w:color w:val="0000FF" w:themeColor="hyperlink"/>
      <w:u w:val="single"/>
    </w:rPr>
  </w:style>
  <w:style w:type="character" w:customStyle="1" w:styleId="UnresolvedMention">
    <w:name w:val="Unresolved Mention"/>
    <w:basedOn w:val="Zadanifontodlomka"/>
    <w:uiPriority w:val="99"/>
    <w:semiHidden/>
    <w:unhideWhenUsed/>
    <w:rsid w:val="007F2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6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7730</Characters>
  <Application>Microsoft Office Word</Application>
  <DocSecurity>4</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Pugelnik</dc:creator>
  <cp:lastModifiedBy>Irena Pugelnik</cp:lastModifiedBy>
  <cp:revision>2</cp:revision>
  <cp:lastPrinted>2022-03-25T14:09:00Z</cp:lastPrinted>
  <dcterms:created xsi:type="dcterms:W3CDTF">2022-05-18T11:46:00Z</dcterms:created>
  <dcterms:modified xsi:type="dcterms:W3CDTF">2022-05-18T11:46:00Z</dcterms:modified>
</cp:coreProperties>
</file>