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0C4" w:rsidRPr="00F5354E" w:rsidRDefault="003E50C4" w:rsidP="00250D8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0C4" w:rsidRPr="00F5354E" w:rsidRDefault="003E50C4" w:rsidP="00250D8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0C4" w:rsidRPr="00F5354E" w:rsidRDefault="003E50C4" w:rsidP="00250D8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0C4" w:rsidRPr="00F5354E" w:rsidRDefault="003E50C4" w:rsidP="00250D8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0C4" w:rsidRPr="00F5354E" w:rsidRDefault="003E50C4" w:rsidP="00250D8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E50C4" w:rsidRPr="00F5354E" w:rsidRDefault="003E50C4" w:rsidP="00250D8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0C4" w:rsidRDefault="003E50C4" w:rsidP="00250D8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54E" w:rsidRDefault="00F5354E" w:rsidP="00250D8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54E" w:rsidRDefault="00F5354E" w:rsidP="00250D8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54E" w:rsidRPr="00F5354E" w:rsidRDefault="00F5354E" w:rsidP="00250D8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0C4" w:rsidRDefault="003E50C4" w:rsidP="00250D8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0D80" w:rsidRPr="00F5354E" w:rsidRDefault="00250D80" w:rsidP="00250D8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54E" w:rsidRPr="00F5354E" w:rsidRDefault="00F5354E" w:rsidP="00250D80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54E">
        <w:rPr>
          <w:rFonts w:ascii="Times New Roman" w:hAnsi="Times New Roman" w:cs="Times New Roman"/>
          <w:b/>
          <w:sz w:val="28"/>
          <w:szCs w:val="28"/>
        </w:rPr>
        <w:t>OBRAZLOŽENJE FINANCIJSKOG PLANA</w:t>
      </w:r>
    </w:p>
    <w:p w:rsidR="00250D80" w:rsidRDefault="00F5354E" w:rsidP="00250D80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54E">
        <w:rPr>
          <w:rFonts w:ascii="Times New Roman" w:hAnsi="Times New Roman" w:cs="Times New Roman"/>
          <w:b/>
          <w:sz w:val="28"/>
          <w:szCs w:val="28"/>
        </w:rPr>
        <w:t xml:space="preserve">HRVATSKIH AUTOCESTA ZA 2020. GODINU I PROJEKCIJA </w:t>
      </w:r>
      <w:r w:rsidR="00250D80">
        <w:rPr>
          <w:rFonts w:ascii="Times New Roman" w:hAnsi="Times New Roman" w:cs="Times New Roman"/>
          <w:b/>
          <w:sz w:val="28"/>
          <w:szCs w:val="28"/>
        </w:rPr>
        <w:t xml:space="preserve">PLANA </w:t>
      </w:r>
    </w:p>
    <w:p w:rsidR="003E50C4" w:rsidRPr="00F5354E" w:rsidRDefault="00F5354E" w:rsidP="00250D80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54E">
        <w:rPr>
          <w:rFonts w:ascii="Times New Roman" w:hAnsi="Times New Roman" w:cs="Times New Roman"/>
          <w:b/>
          <w:sz w:val="28"/>
          <w:szCs w:val="28"/>
        </w:rPr>
        <w:t>ZA</w:t>
      </w:r>
      <w:r w:rsidR="00250D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354E">
        <w:rPr>
          <w:rFonts w:ascii="Times New Roman" w:hAnsi="Times New Roman" w:cs="Times New Roman"/>
          <w:b/>
          <w:sz w:val="28"/>
          <w:szCs w:val="28"/>
        </w:rPr>
        <w:t>2021. I 2022. GODINU</w:t>
      </w:r>
    </w:p>
    <w:p w:rsidR="003E50C4" w:rsidRPr="00F5354E" w:rsidRDefault="003E50C4" w:rsidP="00F5354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0C4" w:rsidRPr="00F5354E" w:rsidRDefault="003E50C4" w:rsidP="00F5354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0C4" w:rsidRPr="00F5354E" w:rsidRDefault="003E50C4" w:rsidP="00F5354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0C4" w:rsidRPr="00F5354E" w:rsidRDefault="003E50C4" w:rsidP="00F5354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0C4" w:rsidRPr="00F5354E" w:rsidRDefault="003E50C4" w:rsidP="00F5354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0C4" w:rsidRPr="00F5354E" w:rsidRDefault="003E50C4" w:rsidP="00F5354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0C4" w:rsidRPr="00F5354E" w:rsidRDefault="003E50C4" w:rsidP="00F5354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0C4" w:rsidRPr="00F5354E" w:rsidRDefault="003E50C4" w:rsidP="00F5354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0C4" w:rsidRPr="00F5354E" w:rsidRDefault="003E50C4" w:rsidP="00F5354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0C4" w:rsidRPr="00F5354E" w:rsidRDefault="003E50C4" w:rsidP="00F5354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0C4" w:rsidRPr="00F5354E" w:rsidRDefault="003E50C4" w:rsidP="00F5354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0C4" w:rsidRPr="00F5354E" w:rsidRDefault="003E50C4" w:rsidP="00F5354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0C4" w:rsidRPr="00F5354E" w:rsidRDefault="003E50C4" w:rsidP="00F5354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0C4" w:rsidRPr="00F5354E" w:rsidRDefault="003E50C4" w:rsidP="00F5354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0C4" w:rsidRPr="00F5354E" w:rsidRDefault="003E50C4" w:rsidP="00F5354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54E" w:rsidRDefault="00F5354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br w:type="page"/>
      </w:r>
    </w:p>
    <w:p w:rsidR="00C77354" w:rsidRPr="00F5354E" w:rsidRDefault="00C77354" w:rsidP="00F5354E">
      <w:pPr>
        <w:spacing w:after="0" w:line="240" w:lineRule="auto"/>
        <w:ind w:right="7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F5354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lastRenderedPageBreak/>
        <w:t>UVOD</w:t>
      </w:r>
    </w:p>
    <w:p w:rsidR="00C77354" w:rsidRPr="00F5354E" w:rsidRDefault="00C77354" w:rsidP="00F5354E">
      <w:pPr>
        <w:spacing w:after="0" w:line="240" w:lineRule="auto"/>
        <w:ind w:right="7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1B5633" w:rsidRPr="00F5354E" w:rsidRDefault="001B5633" w:rsidP="00F535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Trgovačko društvo Hrvatske autoceste d.o.o. osnovano je temeljem Zakona o izmjenama i dopunama Zakona o javnim cestama, (NN br. 27/01.), Odlukom Vlade Republike Hrvatske o podjeli i preoblikovanju Hrvatske uprave za ceste (HUC) u društva Hrvatske autoceste d.o.o. (HAC) i Hrvatske ceste d.o.o. (HC). </w:t>
      </w:r>
    </w:p>
    <w:p w:rsidR="001B5633" w:rsidRPr="00F5354E" w:rsidRDefault="001B5633" w:rsidP="00F535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Društvo je osnovano s ciljem upravljanja, građenja i održavanja autocesta u Hrvatskoj, a započelo je s obavljanjem djelatnosti 11. travnja 2001. godine. </w:t>
      </w:r>
    </w:p>
    <w:p w:rsidR="001B5633" w:rsidRPr="00F5354E" w:rsidRDefault="001B5633" w:rsidP="00F535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Hrvatske autoceste d.o.o. su u 100%-</w:t>
      </w:r>
      <w:proofErr w:type="spellStart"/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tnom</w:t>
      </w:r>
      <w:proofErr w:type="spellEnd"/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vlasništvu Republike Hrvatske koja svoja prava u Skupštini Društva ostvaruje putem Vlade Republike Hrvatske.</w:t>
      </w:r>
    </w:p>
    <w:p w:rsidR="00AC0BF7" w:rsidRPr="00F5354E" w:rsidRDefault="001B5633" w:rsidP="00F535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Hrvatske autoceste d.o.o. upravljaju autocestama, grade ih, rekonstruiraju i održavaju, osim onih autocesta kojima upravlja koncesionar prema odredbama Zakona o cestama.</w:t>
      </w:r>
    </w:p>
    <w:p w:rsidR="00287681" w:rsidRPr="00F5354E" w:rsidRDefault="00287681" w:rsidP="00F535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C0BF7" w:rsidRPr="00F5354E" w:rsidRDefault="00AC0BF7" w:rsidP="00F535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Predmet poslovanja </w:t>
      </w:r>
      <w:r w:rsidR="007E32BD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djelatnost Društva:</w:t>
      </w:r>
    </w:p>
    <w:p w:rsidR="00AC0BF7" w:rsidRPr="00F5354E" w:rsidRDefault="00AC0BF7" w:rsidP="00F5354E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projektiranje te ishođenje lokacijske, građevinske i uporabne dozvole za autoceste </w:t>
      </w:r>
    </w:p>
    <w:p w:rsidR="00AC0BF7" w:rsidRPr="00F5354E" w:rsidRDefault="00AC0BF7" w:rsidP="00F5354E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otkup zemljišta i objekata, ustupanje radova građenja autocesta i cestovnih objekata s naplatom cestarine </w:t>
      </w:r>
    </w:p>
    <w:p w:rsidR="00AC0BF7" w:rsidRPr="00F5354E" w:rsidRDefault="00AC0BF7" w:rsidP="00F5354E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organizacija stručnog nadzora i kontrole građenja </w:t>
      </w:r>
    </w:p>
    <w:p w:rsidR="00AC0BF7" w:rsidRPr="00F5354E" w:rsidRDefault="00AC0BF7" w:rsidP="00F5354E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redovno i izvanredno održavanje autocesta i cestovnih objekata, zaštita autocesta</w:t>
      </w:r>
    </w:p>
    <w:p w:rsidR="00AC0BF7" w:rsidRPr="00F5354E" w:rsidRDefault="00AC0BF7" w:rsidP="00F5354E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osiguranje uklanjanja oštećenih i napuštenih vozila, ophodnja  </w:t>
      </w:r>
    </w:p>
    <w:p w:rsidR="00AC0BF7" w:rsidRPr="00F5354E" w:rsidRDefault="00AC0BF7" w:rsidP="00F5354E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priprema za dodjelu koncesije </w:t>
      </w:r>
    </w:p>
    <w:p w:rsidR="00AC0BF7" w:rsidRPr="00F5354E" w:rsidRDefault="00AC0BF7" w:rsidP="00F5354E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odlučivanje o korištenju cestovnog zemljišta i obavljanju pratećih djelatnosti </w:t>
      </w:r>
    </w:p>
    <w:p w:rsidR="00AC0BF7" w:rsidRPr="00F5354E" w:rsidRDefault="00AC0BF7" w:rsidP="00F5354E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organizacija sustava naplate cestarine </w:t>
      </w:r>
    </w:p>
    <w:p w:rsidR="00AC0BF7" w:rsidRPr="00F5354E" w:rsidRDefault="00AC0BF7" w:rsidP="00F5354E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organiziranje financiranja građenja i održavanja autocesta</w:t>
      </w:r>
    </w:p>
    <w:p w:rsidR="00AC0BF7" w:rsidRPr="00F5354E" w:rsidRDefault="00AC0BF7" w:rsidP="00F5354E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obavješćivanje javnosti o stanju prohodnosti autocesta</w:t>
      </w:r>
    </w:p>
    <w:p w:rsidR="00AC0BF7" w:rsidRPr="00F5354E" w:rsidRDefault="00AC0BF7" w:rsidP="00F5354E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vođenje podataka o autocestama  </w:t>
      </w:r>
    </w:p>
    <w:p w:rsidR="00DF7464" w:rsidRPr="00F5354E" w:rsidRDefault="00AC0BF7" w:rsidP="00F5354E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ostale djelatnosti u vezi s gospodarenjem i upravljanjem autocestama</w:t>
      </w:r>
    </w:p>
    <w:p w:rsidR="00AC0BF7" w:rsidRPr="00F5354E" w:rsidRDefault="00AC0BF7" w:rsidP="00F535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C0BF7" w:rsidRPr="00F5354E" w:rsidRDefault="00AC0BF7" w:rsidP="00F535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Planiranje izgradnje i održavanja autocesta, prema Zakonu o cestama, provodi se kroz sljedeće programsko planske dokumente:</w:t>
      </w:r>
    </w:p>
    <w:p w:rsidR="00AC0BF7" w:rsidRPr="00F5354E" w:rsidRDefault="00AC0BF7" w:rsidP="00F5354E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dugoročno, kroz Strategiju razvitka javnih cesta koju donosi Hrvatski sabor, </w:t>
      </w:r>
    </w:p>
    <w:p w:rsidR="00AC0BF7" w:rsidRPr="00F5354E" w:rsidRDefault="00AC0BF7" w:rsidP="00F5354E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srednjoročno, kroz četverogodišnje programe građenja i održavanja javnih cesta koje donosi Vlada Republike Hrvatske,</w:t>
      </w:r>
    </w:p>
    <w:p w:rsidR="00AC0BF7" w:rsidRPr="00F5354E" w:rsidRDefault="00AC0BF7" w:rsidP="00F5354E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godišnje, kroz planove građenja i održavanja autocesta koje donose Hrvatske autoceste d.o.o. uz suglasnost Vlade Republike Hrvatske.</w:t>
      </w:r>
    </w:p>
    <w:p w:rsidR="00BD14CE" w:rsidRPr="00F5354E" w:rsidRDefault="00BD14CE" w:rsidP="00F5354E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B5633" w:rsidRPr="00F5354E" w:rsidRDefault="001B5633" w:rsidP="00F535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Polazne osnove za izradu Plana poslovanja Hr</w:t>
      </w:r>
      <w:r w:rsidR="008D46CA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vatskih autocesta d.o.o. za 2020</w:t>
      </w: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. godinu:</w:t>
      </w:r>
    </w:p>
    <w:p w:rsidR="001B5633" w:rsidRPr="00F5354E" w:rsidRDefault="001B5633" w:rsidP="00F5354E">
      <w:pPr>
        <w:spacing w:after="0" w:line="240" w:lineRule="auto"/>
        <w:ind w:left="357" w:right="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B5633" w:rsidRPr="00F5354E" w:rsidRDefault="001B5633" w:rsidP="00F5354E">
      <w:pPr>
        <w:pStyle w:val="Odlomakpopisa"/>
        <w:numPr>
          <w:ilvl w:val="0"/>
          <w:numId w:val="8"/>
        </w:numPr>
        <w:spacing w:after="0" w:line="240" w:lineRule="auto"/>
        <w:ind w:left="426" w:right="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Poslovno i financijsko restrukturiranje HAC-a kao dio projekta "Modernizacija i restrukturiranje sektora cestovne infrastrukture" koji je pokrenula Vlada Republike Hrvatske u suradnji sa Svjetskom bankom, a provedba je u nadležnosti HAC-a i drugi</w:t>
      </w:r>
      <w:r w:rsidR="00585E3F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h društava u cestarskom sektoru</w:t>
      </w:r>
    </w:p>
    <w:p w:rsidR="001B5633" w:rsidRPr="00F5354E" w:rsidRDefault="001B5633" w:rsidP="00F5354E">
      <w:pPr>
        <w:spacing w:after="0" w:line="240" w:lineRule="auto"/>
        <w:ind w:left="357" w:right="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B5633" w:rsidRPr="00F5354E" w:rsidRDefault="001B5633" w:rsidP="00F5354E">
      <w:pPr>
        <w:pStyle w:val="Odlomakpopisa"/>
        <w:numPr>
          <w:ilvl w:val="0"/>
          <w:numId w:val="8"/>
        </w:numPr>
        <w:spacing w:after="0" w:line="240" w:lineRule="auto"/>
        <w:ind w:left="426" w:right="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Nastavak investicijskog ciklusa započetog ranijih godina i nova investicijska ulag</w:t>
      </w:r>
      <w:r w:rsidR="006575BC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anja u autoceste </w:t>
      </w: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sukladno programsko planskim dokumentima Vlade Republike Hrvatske, i to:</w:t>
      </w:r>
    </w:p>
    <w:p w:rsidR="001B5633" w:rsidRPr="00F5354E" w:rsidRDefault="001B5633" w:rsidP="00F5354E">
      <w:pPr>
        <w:spacing w:after="0" w:line="240" w:lineRule="auto"/>
        <w:ind w:left="357" w:right="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B5633" w:rsidRPr="00F5354E" w:rsidRDefault="001B5633" w:rsidP="00F5354E">
      <w:pPr>
        <w:numPr>
          <w:ilvl w:val="0"/>
          <w:numId w:val="2"/>
        </w:numPr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Program građenja i održavanja javnih cesta za razdoblje od 2017. do 2020. godine koji je donijela Vlada RH na prijedlog Ministarstva mora, prometa i infrastrukture i smjernica koje će se implementirati u Izmjenama i dopunama Programa građenja i održavanja javnih cesta za razdoblje od 20</w:t>
      </w:r>
      <w:r w:rsidR="008D46CA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17. do 2020. godine</w:t>
      </w:r>
    </w:p>
    <w:p w:rsidR="001B5633" w:rsidRPr="00F5354E" w:rsidRDefault="001B5633" w:rsidP="00F5354E">
      <w:pPr>
        <w:numPr>
          <w:ilvl w:val="0"/>
          <w:numId w:val="2"/>
        </w:numPr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Plan građenj</w:t>
      </w:r>
      <w:r w:rsidR="008D46CA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a i održavanja autocesta za 2020</w:t>
      </w: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. godinu koji donosi HAC uz suglasnost Vlade RH radi provedbe Programa.</w:t>
      </w:r>
    </w:p>
    <w:p w:rsidR="001B5633" w:rsidRPr="00F5354E" w:rsidRDefault="001B5633" w:rsidP="00F5354E">
      <w:pPr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B5633" w:rsidRPr="00F5354E" w:rsidRDefault="001B5633" w:rsidP="00F5354E">
      <w:pPr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 </w:t>
      </w:r>
      <w:r w:rsidR="008D46CA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2020</w:t>
      </w: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godinu planirano je ukupno </w:t>
      </w:r>
      <w:r w:rsidR="007B0109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603.783.000 </w:t>
      </w: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kuna investicijskih ulaganja u autoceste.</w:t>
      </w:r>
      <w:r w:rsidR="00615910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Projekcijom za 2021. predviđena su investicijska ulaganja u autoceste u vrijednosti od </w:t>
      </w:r>
      <w:r w:rsidR="007B0109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507.166.000 </w:t>
      </w:r>
      <w:r w:rsidR="00615910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kuna, a za 2022. godinu </w:t>
      </w:r>
      <w:r w:rsidR="007B0109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596.465.000 </w:t>
      </w:r>
      <w:r w:rsidR="00615910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kuna.</w:t>
      </w: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1B5633" w:rsidRPr="00F5354E" w:rsidRDefault="001B5633" w:rsidP="00F5354E">
      <w:pPr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Od ukupnog iznosa investicija </w:t>
      </w:r>
      <w:r w:rsidR="00615910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 2020. godini </w:t>
      </w: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na izgradnju se odnosi </w:t>
      </w:r>
      <w:r w:rsidR="00BD72AC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292.937.000 </w:t>
      </w: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kuna</w:t>
      </w:r>
      <w:r w:rsidRPr="00F5354E">
        <w:rPr>
          <w:rFonts w:ascii="Times New Roman" w:eastAsia="Times New Roman" w:hAnsi="Times New Roman" w:cs="Times New Roman"/>
          <w:sz w:val="24"/>
          <w:szCs w:val="24"/>
        </w:rPr>
        <w:t xml:space="preserve">, a </w:t>
      </w:r>
      <w:r w:rsidR="00BD72AC" w:rsidRPr="00F5354E">
        <w:rPr>
          <w:rFonts w:ascii="Times New Roman" w:eastAsia="Times New Roman" w:hAnsi="Times New Roman" w:cs="Times New Roman"/>
          <w:sz w:val="24"/>
          <w:szCs w:val="24"/>
        </w:rPr>
        <w:t xml:space="preserve">310.846.000 </w:t>
      </w:r>
      <w:r w:rsidRPr="00F5354E">
        <w:rPr>
          <w:rFonts w:ascii="Times New Roman" w:eastAsia="Times New Roman" w:hAnsi="Times New Roman" w:cs="Times New Roman"/>
          <w:sz w:val="24"/>
          <w:szCs w:val="24"/>
        </w:rPr>
        <w:t>kuna je ul</w:t>
      </w: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aganje u izvanredno održavanje autocesta. </w:t>
      </w:r>
    </w:p>
    <w:p w:rsidR="001B5633" w:rsidRPr="00F5354E" w:rsidRDefault="001B5633" w:rsidP="00F5354E">
      <w:pPr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B5633" w:rsidRPr="00F5354E" w:rsidRDefault="001B5633" w:rsidP="00F5354E">
      <w:pPr>
        <w:pStyle w:val="Odlomakpopisa"/>
        <w:numPr>
          <w:ilvl w:val="0"/>
          <w:numId w:val="8"/>
        </w:numPr>
        <w:spacing w:after="0" w:line="240" w:lineRule="auto"/>
        <w:ind w:left="426" w:right="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Redovno održavanje i naplata cestarine na autocestama kojima upravljaju Hrvatske autoceste d.o.o. (HAC) i Autocesta Rijeka - Zagreb d.d. (ARZ):</w:t>
      </w:r>
    </w:p>
    <w:p w:rsidR="001B5633" w:rsidRPr="00F5354E" w:rsidRDefault="001B5633" w:rsidP="00F5354E">
      <w:pPr>
        <w:spacing w:after="0" w:line="240" w:lineRule="auto"/>
        <w:ind w:left="357" w:right="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1B5633" w:rsidRPr="00F5354E" w:rsidRDefault="001B5633" w:rsidP="00F5354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Ove poslove za HAC, od travnja 2013. godine do prosinca 2017. godine obavljala je tvrtka kćer Hrvatske autoceste održavanje i naplata cestarine d.o.o. (HAC ONC). U prosincu 2017. godine u sklopu poslovnog restrukturiranja HAC-u je pripojeno društvo HAC ONC </w:t>
      </w:r>
      <w:r w:rsidRPr="00F5354E">
        <w:rPr>
          <w:rFonts w:ascii="Times New Roman" w:eastAsia="Calibri" w:hAnsi="Times New Roman" w:cs="Times New Roman"/>
          <w:sz w:val="24"/>
          <w:szCs w:val="24"/>
        </w:rPr>
        <w:t xml:space="preserve">u okviru čega je i prijenos operativnih poslova ARZ-a te prijenos ARZ-ovog poslovnog udjela u HAC ONC-u na društvo HAC uz naknadu. </w:t>
      </w:r>
    </w:p>
    <w:p w:rsidR="001B5633" w:rsidRPr="00F5354E" w:rsidRDefault="001B5633" w:rsidP="00F5354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354E">
        <w:rPr>
          <w:rFonts w:ascii="Times New Roman" w:eastAsia="Times New Roman" w:hAnsi="Times New Roman" w:cs="Times New Roman"/>
          <w:sz w:val="24"/>
          <w:szCs w:val="24"/>
        </w:rPr>
        <w:t>Za materijalne troškove i usluge redovnog odr</w:t>
      </w:r>
      <w:r w:rsidR="00513DEA" w:rsidRPr="00F5354E">
        <w:rPr>
          <w:rFonts w:ascii="Times New Roman" w:eastAsia="Times New Roman" w:hAnsi="Times New Roman" w:cs="Times New Roman"/>
          <w:sz w:val="24"/>
          <w:szCs w:val="24"/>
        </w:rPr>
        <w:t>žavanja planira se do kraja 2020</w:t>
      </w:r>
      <w:r w:rsidRPr="00F5354E">
        <w:rPr>
          <w:rFonts w:ascii="Times New Roman" w:eastAsia="Times New Roman" w:hAnsi="Times New Roman" w:cs="Times New Roman"/>
          <w:sz w:val="24"/>
          <w:szCs w:val="24"/>
        </w:rPr>
        <w:t>. go</w:t>
      </w:r>
      <w:r w:rsidR="006873A0" w:rsidRPr="00F5354E">
        <w:rPr>
          <w:rFonts w:ascii="Times New Roman" w:eastAsia="Times New Roman" w:hAnsi="Times New Roman" w:cs="Times New Roman"/>
          <w:sz w:val="24"/>
          <w:szCs w:val="24"/>
        </w:rPr>
        <w:t>dine utrošiti ukupno 129.4</w:t>
      </w:r>
      <w:r w:rsidRPr="00F5354E">
        <w:rPr>
          <w:rFonts w:ascii="Times New Roman" w:eastAsia="Times New Roman" w:hAnsi="Times New Roman" w:cs="Times New Roman"/>
          <w:sz w:val="24"/>
          <w:szCs w:val="24"/>
        </w:rPr>
        <w:t xml:space="preserve">00.000 kuna, </w:t>
      </w:r>
      <w:r w:rsidR="00513DEA" w:rsidRPr="00F5354E">
        <w:rPr>
          <w:rFonts w:ascii="Times New Roman" w:eastAsia="Times New Roman" w:hAnsi="Times New Roman" w:cs="Times New Roman"/>
          <w:sz w:val="24"/>
          <w:szCs w:val="24"/>
        </w:rPr>
        <w:t>a projekcijom za 2021. i 202</w:t>
      </w:r>
      <w:r w:rsidR="006873A0" w:rsidRPr="00F5354E">
        <w:rPr>
          <w:rFonts w:ascii="Times New Roman" w:eastAsia="Times New Roman" w:hAnsi="Times New Roman" w:cs="Times New Roman"/>
          <w:sz w:val="24"/>
          <w:szCs w:val="24"/>
        </w:rPr>
        <w:t>2</w:t>
      </w:r>
      <w:r w:rsidR="00513DEA" w:rsidRPr="00F5354E">
        <w:rPr>
          <w:rFonts w:ascii="Times New Roman" w:eastAsia="Times New Roman" w:hAnsi="Times New Roman" w:cs="Times New Roman"/>
          <w:sz w:val="24"/>
          <w:szCs w:val="24"/>
        </w:rPr>
        <w:t xml:space="preserve">. godinu predviđeni su troškovi održavanja u visini od </w:t>
      </w:r>
      <w:r w:rsidR="006873A0" w:rsidRPr="00F5354E">
        <w:rPr>
          <w:rFonts w:ascii="Times New Roman" w:eastAsia="Times New Roman" w:hAnsi="Times New Roman" w:cs="Times New Roman"/>
          <w:sz w:val="24"/>
          <w:szCs w:val="24"/>
        </w:rPr>
        <w:t>129.500.000 kuna.</w:t>
      </w:r>
    </w:p>
    <w:p w:rsidR="001B5633" w:rsidRPr="00F5354E" w:rsidRDefault="001B5633" w:rsidP="00F5354E">
      <w:pPr>
        <w:spacing w:after="0" w:line="240" w:lineRule="auto"/>
        <w:ind w:right="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5633" w:rsidRPr="00F5354E" w:rsidRDefault="001B5633" w:rsidP="00F5354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5633" w:rsidRPr="00F5354E" w:rsidRDefault="001B5633" w:rsidP="00F5354E">
      <w:pPr>
        <w:pStyle w:val="Odlomakpopisa"/>
        <w:numPr>
          <w:ilvl w:val="0"/>
          <w:numId w:val="8"/>
        </w:numPr>
        <w:spacing w:after="0" w:line="240" w:lineRule="auto"/>
        <w:ind w:left="426" w:right="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Osiguravanje likvidnosti - iz vlastitih prihoda Društva od korištenja i gospodarenja autocestama te osiguranjem kreditnih izvora za </w:t>
      </w:r>
      <w:r w:rsidR="00E1408A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nastavak izgradnje započetih projekata</w:t>
      </w: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1B5633" w:rsidRPr="00F5354E" w:rsidRDefault="001B5633" w:rsidP="00F5354E">
      <w:pPr>
        <w:spacing w:after="0" w:line="240" w:lineRule="auto"/>
        <w:ind w:right="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354E">
        <w:rPr>
          <w:rFonts w:ascii="Times New Roman" w:eastAsia="Times New Roman" w:hAnsi="Times New Roman" w:cs="Times New Roman"/>
          <w:sz w:val="24"/>
          <w:szCs w:val="24"/>
        </w:rPr>
        <w:t>HAC iz vlastitih prihoda Društva (cestarina,</w:t>
      </w:r>
      <w:r w:rsidR="00DE44AD" w:rsidRPr="00F5354E">
        <w:rPr>
          <w:rFonts w:ascii="Times New Roman" w:eastAsia="Times New Roman" w:hAnsi="Times New Roman" w:cs="Times New Roman"/>
          <w:sz w:val="24"/>
          <w:szCs w:val="24"/>
        </w:rPr>
        <w:t xml:space="preserve"> gospodarenje cestovnim zemljištem</w:t>
      </w:r>
      <w:r w:rsidRPr="00F5354E">
        <w:rPr>
          <w:rFonts w:ascii="Times New Roman" w:eastAsia="Times New Roman" w:hAnsi="Times New Roman" w:cs="Times New Roman"/>
          <w:sz w:val="24"/>
          <w:szCs w:val="24"/>
        </w:rPr>
        <w:t>, naknada od ARZ-a za usluge redovnog održavanja i naplate cestarine i ostali vlastiti prihodi) u cijelosti financira troškove poslovanja Društva (upravljan</w:t>
      </w:r>
      <w:r w:rsidR="00BC043C" w:rsidRPr="00F5354E">
        <w:rPr>
          <w:rFonts w:ascii="Times New Roman" w:eastAsia="Times New Roman" w:hAnsi="Times New Roman" w:cs="Times New Roman"/>
          <w:sz w:val="24"/>
          <w:szCs w:val="24"/>
        </w:rPr>
        <w:t>je i redovno održavanje) te kamate</w:t>
      </w:r>
      <w:r w:rsidR="00261EC4" w:rsidRPr="00F5354E">
        <w:rPr>
          <w:rFonts w:ascii="Times New Roman" w:eastAsia="Times New Roman" w:hAnsi="Times New Roman" w:cs="Times New Roman"/>
          <w:sz w:val="24"/>
          <w:szCs w:val="24"/>
        </w:rPr>
        <w:t xml:space="preserve"> po kreditima za Javno dobro i otplate</w:t>
      </w:r>
      <w:r w:rsidRPr="00F5354E">
        <w:rPr>
          <w:rFonts w:ascii="Times New Roman" w:eastAsia="Times New Roman" w:hAnsi="Times New Roman" w:cs="Times New Roman"/>
          <w:sz w:val="24"/>
          <w:szCs w:val="24"/>
        </w:rPr>
        <w:t xml:space="preserve"> glavnica kredita. </w:t>
      </w:r>
    </w:p>
    <w:p w:rsidR="001B5633" w:rsidRPr="00F5354E" w:rsidRDefault="001B5633" w:rsidP="00F5354E">
      <w:pPr>
        <w:spacing w:after="0" w:line="240" w:lineRule="auto"/>
        <w:ind w:right="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354E">
        <w:rPr>
          <w:rFonts w:ascii="Times New Roman" w:eastAsia="Times New Roman" w:hAnsi="Times New Roman" w:cs="Times New Roman"/>
          <w:sz w:val="24"/>
          <w:szCs w:val="24"/>
        </w:rPr>
        <w:t>Investicije se planiraju financirati iz naknade iz trošarine na energente, bespovratnih sredstava EU fondova i kredita razvojnih banaka.</w:t>
      </w:r>
    </w:p>
    <w:p w:rsidR="00BD14CE" w:rsidRPr="00F5354E" w:rsidRDefault="00BD14CE" w:rsidP="00F5354E">
      <w:pPr>
        <w:spacing w:after="0" w:line="240" w:lineRule="auto"/>
        <w:ind w:right="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14CE" w:rsidRPr="00F5354E" w:rsidRDefault="00BD14CE" w:rsidP="00F5354E">
      <w:pPr>
        <w:spacing w:after="0" w:line="240" w:lineRule="auto"/>
        <w:ind w:right="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354E">
        <w:rPr>
          <w:rFonts w:ascii="Times New Roman" w:eastAsia="Times New Roman" w:hAnsi="Times New Roman" w:cs="Times New Roman"/>
          <w:sz w:val="24"/>
          <w:szCs w:val="24"/>
        </w:rPr>
        <w:t>Poslovanje društva Hrvatske autoceste d.o.o. određeno je Zakonom o cestama, Zakonom o trgovačkim društvima, Zakonom o proračunu, odlukama Vlade Republike Hrvatske te drugim zakonima i pravilnicima vezanima uz djelatnost Društva.</w:t>
      </w:r>
    </w:p>
    <w:p w:rsidR="00B24E0A" w:rsidRPr="00F5354E" w:rsidRDefault="00B24E0A" w:rsidP="00F5354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354E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EB5EA4" w:rsidRDefault="00EB5EA4" w:rsidP="00F5354E">
      <w:pPr>
        <w:spacing w:after="0" w:line="240" w:lineRule="auto"/>
        <w:ind w:right="6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F5354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PRIHODI</w:t>
      </w:r>
    </w:p>
    <w:p w:rsidR="00250D80" w:rsidRDefault="00250D80" w:rsidP="00F5354E">
      <w:pPr>
        <w:spacing w:after="0" w:line="240" w:lineRule="auto"/>
        <w:ind w:right="6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50D80" w:rsidRPr="00250D80" w:rsidRDefault="00250D80" w:rsidP="00F5354E">
      <w:pPr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0D80">
        <w:rPr>
          <w:rFonts w:ascii="Times New Roman" w:eastAsia="Times New Roman" w:hAnsi="Times New Roman" w:cs="Times New Roman"/>
          <w:color w:val="000000"/>
          <w:sz w:val="24"/>
          <w:szCs w:val="24"/>
        </w:rPr>
        <w:t>Struktura planiranih prihoda Hrvatskih autocesta d.o.o.</w:t>
      </w:r>
    </w:p>
    <w:p w:rsidR="00EB5EA4" w:rsidRPr="00250D80" w:rsidRDefault="00EB5EA4" w:rsidP="00F5354E">
      <w:pPr>
        <w:spacing w:after="0" w:line="240" w:lineRule="auto"/>
        <w:ind w:right="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1604"/>
        <w:gridCol w:w="1605"/>
        <w:gridCol w:w="1605"/>
      </w:tblGrid>
      <w:tr w:rsidR="00250D80" w:rsidRPr="00250D80" w:rsidTr="007E2EDE">
        <w:tc>
          <w:tcPr>
            <w:tcW w:w="4248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50D80">
              <w:rPr>
                <w:rFonts w:ascii="Times New Roman" w:eastAsia="Times New Roman" w:hAnsi="Times New Roman" w:cs="Times New Roman"/>
                <w:b/>
                <w:color w:val="000000"/>
              </w:rPr>
              <w:t>Plan prihoda</w:t>
            </w:r>
          </w:p>
        </w:tc>
        <w:tc>
          <w:tcPr>
            <w:tcW w:w="1604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50D80">
              <w:rPr>
                <w:rFonts w:ascii="Times New Roman" w:eastAsia="Times New Roman" w:hAnsi="Times New Roman" w:cs="Times New Roman"/>
                <w:b/>
                <w:color w:val="000000"/>
              </w:rPr>
              <w:t>2020.</w:t>
            </w:r>
          </w:p>
        </w:tc>
        <w:tc>
          <w:tcPr>
            <w:tcW w:w="1605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50D80">
              <w:rPr>
                <w:rFonts w:ascii="Times New Roman" w:eastAsia="Times New Roman" w:hAnsi="Times New Roman" w:cs="Times New Roman"/>
                <w:b/>
                <w:color w:val="000000"/>
              </w:rPr>
              <w:t>2021.</w:t>
            </w:r>
          </w:p>
        </w:tc>
        <w:tc>
          <w:tcPr>
            <w:tcW w:w="1605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50D80">
              <w:rPr>
                <w:rFonts w:ascii="Times New Roman" w:eastAsia="Times New Roman" w:hAnsi="Times New Roman" w:cs="Times New Roman"/>
                <w:b/>
                <w:color w:val="000000"/>
              </w:rPr>
              <w:t>2022.</w:t>
            </w:r>
          </w:p>
        </w:tc>
      </w:tr>
      <w:tr w:rsidR="00250D80" w:rsidRPr="00250D80" w:rsidTr="007E2EDE">
        <w:tc>
          <w:tcPr>
            <w:tcW w:w="4248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50D80">
              <w:rPr>
                <w:rFonts w:ascii="Times New Roman" w:eastAsia="Times New Roman" w:hAnsi="Times New Roman" w:cs="Times New Roman"/>
                <w:color w:val="000000"/>
                <w:u w:val="single"/>
              </w:rPr>
              <w:t>Pomoći iz inozemstva i unutar proračuna</w:t>
            </w:r>
          </w:p>
        </w:tc>
        <w:tc>
          <w:tcPr>
            <w:tcW w:w="1604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right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50D80">
              <w:rPr>
                <w:rFonts w:ascii="Times New Roman" w:eastAsia="Times New Roman" w:hAnsi="Times New Roman" w:cs="Times New Roman"/>
                <w:color w:val="000000"/>
                <w:u w:val="single"/>
              </w:rPr>
              <w:t>544.516.738</w:t>
            </w:r>
          </w:p>
        </w:tc>
        <w:tc>
          <w:tcPr>
            <w:tcW w:w="1605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right"/>
              <w:rPr>
                <w:rFonts w:ascii="Times New Roman" w:eastAsia="Times New Roman" w:hAnsi="Times New Roman" w:cs="Times New Roman"/>
                <w:u w:val="single"/>
              </w:rPr>
            </w:pPr>
            <w:r w:rsidRPr="00250D80">
              <w:rPr>
                <w:rFonts w:ascii="Times New Roman" w:eastAsia="Times New Roman" w:hAnsi="Times New Roman" w:cs="Times New Roman"/>
                <w:u w:val="single"/>
              </w:rPr>
              <w:t>488.000.000</w:t>
            </w:r>
          </w:p>
        </w:tc>
        <w:tc>
          <w:tcPr>
            <w:tcW w:w="1605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right"/>
              <w:rPr>
                <w:rFonts w:ascii="Times New Roman" w:eastAsia="Times New Roman" w:hAnsi="Times New Roman" w:cs="Times New Roman"/>
                <w:u w:val="single"/>
              </w:rPr>
            </w:pPr>
            <w:r w:rsidRPr="00250D80">
              <w:rPr>
                <w:rFonts w:ascii="Times New Roman" w:eastAsia="Times New Roman" w:hAnsi="Times New Roman" w:cs="Times New Roman"/>
                <w:u w:val="single"/>
              </w:rPr>
              <w:t>488.000.000</w:t>
            </w:r>
          </w:p>
        </w:tc>
      </w:tr>
      <w:tr w:rsidR="00250D80" w:rsidRPr="00250D80" w:rsidTr="007E2EDE">
        <w:tc>
          <w:tcPr>
            <w:tcW w:w="4248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rPr>
                <w:rFonts w:ascii="Times New Roman" w:eastAsia="Times New Roman" w:hAnsi="Times New Roman" w:cs="Times New Roman"/>
                <w:color w:val="000000"/>
              </w:rPr>
            </w:pPr>
            <w:r w:rsidRPr="00250D80">
              <w:rPr>
                <w:rFonts w:ascii="Times New Roman" w:eastAsia="Times New Roman" w:hAnsi="Times New Roman" w:cs="Times New Roman"/>
                <w:color w:val="000000"/>
              </w:rPr>
              <w:t>- naknada od trošarina na energente</w:t>
            </w:r>
          </w:p>
        </w:tc>
        <w:tc>
          <w:tcPr>
            <w:tcW w:w="1604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50D80">
              <w:rPr>
                <w:rFonts w:ascii="Times New Roman" w:eastAsia="Times New Roman" w:hAnsi="Times New Roman" w:cs="Times New Roman"/>
                <w:color w:val="000000"/>
              </w:rPr>
              <w:t>474.500.000</w:t>
            </w:r>
          </w:p>
        </w:tc>
        <w:tc>
          <w:tcPr>
            <w:tcW w:w="1605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right"/>
              <w:rPr>
                <w:rFonts w:ascii="Times New Roman" w:eastAsia="Times New Roman" w:hAnsi="Times New Roman" w:cs="Times New Roman"/>
              </w:rPr>
            </w:pPr>
            <w:r w:rsidRPr="00250D80">
              <w:rPr>
                <w:rFonts w:ascii="Times New Roman" w:eastAsia="Times New Roman" w:hAnsi="Times New Roman" w:cs="Times New Roman"/>
              </w:rPr>
              <w:t>488.000.000</w:t>
            </w:r>
          </w:p>
        </w:tc>
        <w:tc>
          <w:tcPr>
            <w:tcW w:w="1605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right"/>
              <w:rPr>
                <w:rFonts w:ascii="Times New Roman" w:eastAsia="Times New Roman" w:hAnsi="Times New Roman" w:cs="Times New Roman"/>
              </w:rPr>
            </w:pPr>
            <w:r w:rsidRPr="00250D80">
              <w:rPr>
                <w:rFonts w:ascii="Times New Roman" w:eastAsia="Times New Roman" w:hAnsi="Times New Roman" w:cs="Times New Roman"/>
              </w:rPr>
              <w:t>488.000.000</w:t>
            </w:r>
          </w:p>
        </w:tc>
      </w:tr>
      <w:tr w:rsidR="00250D80" w:rsidRPr="00250D80" w:rsidTr="007E2EDE">
        <w:tc>
          <w:tcPr>
            <w:tcW w:w="4248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rPr>
                <w:rFonts w:ascii="Times New Roman" w:eastAsia="Times New Roman" w:hAnsi="Times New Roman" w:cs="Times New Roman"/>
                <w:color w:val="000000"/>
              </w:rPr>
            </w:pPr>
            <w:r w:rsidRPr="00250D80">
              <w:rPr>
                <w:rFonts w:ascii="Times New Roman" w:eastAsia="Times New Roman" w:hAnsi="Times New Roman" w:cs="Times New Roman"/>
                <w:color w:val="000000"/>
              </w:rPr>
              <w:t>- bespovratna sredstva iz EU fondova</w:t>
            </w:r>
          </w:p>
        </w:tc>
        <w:tc>
          <w:tcPr>
            <w:tcW w:w="1604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50D80">
              <w:rPr>
                <w:rFonts w:ascii="Times New Roman" w:eastAsia="Times New Roman" w:hAnsi="Times New Roman" w:cs="Times New Roman"/>
                <w:color w:val="000000"/>
              </w:rPr>
              <w:t>70.016.738</w:t>
            </w:r>
          </w:p>
        </w:tc>
        <w:tc>
          <w:tcPr>
            <w:tcW w:w="1605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right"/>
              <w:rPr>
                <w:rFonts w:ascii="Times New Roman" w:eastAsia="Times New Roman" w:hAnsi="Times New Roman" w:cs="Times New Roman"/>
              </w:rPr>
            </w:pPr>
            <w:r w:rsidRPr="00250D80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05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right"/>
              <w:rPr>
                <w:rFonts w:ascii="Times New Roman" w:eastAsia="Times New Roman" w:hAnsi="Times New Roman" w:cs="Times New Roman"/>
              </w:rPr>
            </w:pPr>
            <w:r w:rsidRPr="00250D80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250D80" w:rsidRPr="00250D80" w:rsidTr="007E2EDE">
        <w:tc>
          <w:tcPr>
            <w:tcW w:w="4248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50D80">
              <w:rPr>
                <w:rFonts w:ascii="Times New Roman" w:eastAsia="Times New Roman" w:hAnsi="Times New Roman" w:cs="Times New Roman"/>
                <w:color w:val="000000"/>
                <w:u w:val="single"/>
              </w:rPr>
              <w:t>Prihodi od imovine</w:t>
            </w:r>
          </w:p>
        </w:tc>
        <w:tc>
          <w:tcPr>
            <w:tcW w:w="1604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right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50D80">
              <w:rPr>
                <w:rFonts w:ascii="Times New Roman" w:eastAsia="Times New Roman" w:hAnsi="Times New Roman" w:cs="Times New Roman"/>
                <w:color w:val="000000"/>
                <w:u w:val="single"/>
              </w:rPr>
              <w:t>71.516.823</w:t>
            </w:r>
          </w:p>
        </w:tc>
        <w:tc>
          <w:tcPr>
            <w:tcW w:w="1605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right"/>
              <w:rPr>
                <w:rFonts w:ascii="Times New Roman" w:eastAsia="Times New Roman" w:hAnsi="Times New Roman" w:cs="Times New Roman"/>
                <w:u w:val="single"/>
              </w:rPr>
            </w:pPr>
            <w:r w:rsidRPr="00250D80">
              <w:rPr>
                <w:rFonts w:ascii="Times New Roman" w:eastAsia="Times New Roman" w:hAnsi="Times New Roman" w:cs="Times New Roman"/>
                <w:u w:val="single"/>
              </w:rPr>
              <w:t>70.695.240</w:t>
            </w:r>
          </w:p>
        </w:tc>
        <w:tc>
          <w:tcPr>
            <w:tcW w:w="1605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right"/>
              <w:rPr>
                <w:rFonts w:ascii="Times New Roman" w:eastAsia="Times New Roman" w:hAnsi="Times New Roman" w:cs="Times New Roman"/>
                <w:u w:val="single"/>
              </w:rPr>
            </w:pPr>
            <w:r w:rsidRPr="00250D80">
              <w:rPr>
                <w:rFonts w:ascii="Times New Roman" w:eastAsia="Times New Roman" w:hAnsi="Times New Roman" w:cs="Times New Roman"/>
                <w:u w:val="single"/>
              </w:rPr>
              <w:t>70.305.240</w:t>
            </w:r>
          </w:p>
        </w:tc>
      </w:tr>
      <w:tr w:rsidR="00250D80" w:rsidRPr="00250D80" w:rsidTr="007E2EDE">
        <w:tc>
          <w:tcPr>
            <w:tcW w:w="4248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rPr>
                <w:rFonts w:ascii="Times New Roman" w:eastAsia="Times New Roman" w:hAnsi="Times New Roman" w:cs="Times New Roman"/>
                <w:color w:val="000000"/>
              </w:rPr>
            </w:pPr>
            <w:r w:rsidRPr="00250D80">
              <w:rPr>
                <w:rFonts w:ascii="Times New Roman" w:eastAsia="Times New Roman" w:hAnsi="Times New Roman" w:cs="Times New Roman"/>
                <w:color w:val="000000"/>
              </w:rPr>
              <w:t>- prihodi od financijske imovine</w:t>
            </w:r>
          </w:p>
        </w:tc>
        <w:tc>
          <w:tcPr>
            <w:tcW w:w="1604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50D80">
              <w:rPr>
                <w:rFonts w:ascii="Times New Roman" w:eastAsia="Times New Roman" w:hAnsi="Times New Roman" w:cs="Times New Roman"/>
                <w:color w:val="000000"/>
              </w:rPr>
              <w:t>4.771.300</w:t>
            </w:r>
          </w:p>
        </w:tc>
        <w:tc>
          <w:tcPr>
            <w:tcW w:w="1605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right"/>
              <w:rPr>
                <w:rFonts w:ascii="Times New Roman" w:eastAsia="Times New Roman" w:hAnsi="Times New Roman" w:cs="Times New Roman"/>
              </w:rPr>
            </w:pPr>
            <w:r w:rsidRPr="00250D80">
              <w:rPr>
                <w:rFonts w:ascii="Times New Roman" w:eastAsia="Times New Roman" w:hAnsi="Times New Roman" w:cs="Times New Roman"/>
              </w:rPr>
              <w:t>5.016.000</w:t>
            </w:r>
          </w:p>
        </w:tc>
        <w:tc>
          <w:tcPr>
            <w:tcW w:w="1605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right"/>
              <w:rPr>
                <w:rFonts w:ascii="Times New Roman" w:eastAsia="Times New Roman" w:hAnsi="Times New Roman" w:cs="Times New Roman"/>
              </w:rPr>
            </w:pPr>
            <w:r w:rsidRPr="00250D80">
              <w:rPr>
                <w:rFonts w:ascii="Times New Roman" w:eastAsia="Times New Roman" w:hAnsi="Times New Roman" w:cs="Times New Roman"/>
              </w:rPr>
              <w:t>5.016.000</w:t>
            </w:r>
          </w:p>
        </w:tc>
      </w:tr>
      <w:tr w:rsidR="00250D80" w:rsidRPr="00250D80" w:rsidTr="007E2EDE">
        <w:tc>
          <w:tcPr>
            <w:tcW w:w="4248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rPr>
                <w:rFonts w:ascii="Times New Roman" w:eastAsia="Times New Roman" w:hAnsi="Times New Roman" w:cs="Times New Roman"/>
                <w:color w:val="000000"/>
              </w:rPr>
            </w:pPr>
            <w:r w:rsidRPr="00250D80">
              <w:rPr>
                <w:rFonts w:ascii="Times New Roman" w:eastAsia="Times New Roman" w:hAnsi="Times New Roman" w:cs="Times New Roman"/>
                <w:color w:val="000000"/>
              </w:rPr>
              <w:t>- prihodi od nefinancijske imovine</w:t>
            </w:r>
          </w:p>
        </w:tc>
        <w:tc>
          <w:tcPr>
            <w:tcW w:w="1604" w:type="dxa"/>
            <w:vAlign w:val="center"/>
          </w:tcPr>
          <w:p w:rsidR="00250D80" w:rsidRPr="00250D80" w:rsidRDefault="00250D80" w:rsidP="00250D80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250D80">
              <w:rPr>
                <w:rFonts w:ascii="Times New Roman" w:eastAsia="Calibri" w:hAnsi="Times New Roman" w:cs="Times New Roman"/>
                <w:color w:val="000000"/>
              </w:rPr>
              <w:t>66.745.523</w:t>
            </w:r>
          </w:p>
        </w:tc>
        <w:tc>
          <w:tcPr>
            <w:tcW w:w="1605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right"/>
              <w:rPr>
                <w:rFonts w:ascii="Times New Roman" w:eastAsia="Times New Roman" w:hAnsi="Times New Roman" w:cs="Times New Roman"/>
              </w:rPr>
            </w:pPr>
            <w:r w:rsidRPr="00250D80">
              <w:rPr>
                <w:rFonts w:ascii="Times New Roman" w:eastAsia="Times New Roman" w:hAnsi="Times New Roman" w:cs="Times New Roman"/>
              </w:rPr>
              <w:t>65.679.240</w:t>
            </w:r>
          </w:p>
        </w:tc>
        <w:tc>
          <w:tcPr>
            <w:tcW w:w="1605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right"/>
              <w:rPr>
                <w:rFonts w:ascii="Times New Roman" w:eastAsia="Times New Roman" w:hAnsi="Times New Roman" w:cs="Times New Roman"/>
              </w:rPr>
            </w:pPr>
            <w:r w:rsidRPr="00250D80">
              <w:rPr>
                <w:rFonts w:ascii="Times New Roman" w:eastAsia="Times New Roman" w:hAnsi="Times New Roman" w:cs="Times New Roman"/>
              </w:rPr>
              <w:t>65.289.240</w:t>
            </w:r>
          </w:p>
        </w:tc>
      </w:tr>
      <w:tr w:rsidR="00250D80" w:rsidRPr="00250D80" w:rsidTr="007E2EDE">
        <w:trPr>
          <w:trHeight w:val="170"/>
        </w:trPr>
        <w:tc>
          <w:tcPr>
            <w:tcW w:w="4248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50D80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  prihodi od zakupa i iznajmljivanja imovine</w:t>
            </w:r>
          </w:p>
        </w:tc>
        <w:tc>
          <w:tcPr>
            <w:tcW w:w="1604" w:type="dxa"/>
            <w:vAlign w:val="center"/>
          </w:tcPr>
          <w:p w:rsidR="00250D80" w:rsidRPr="00250D80" w:rsidRDefault="00250D80" w:rsidP="00250D80">
            <w:pPr>
              <w:jc w:val="right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250D80">
              <w:rPr>
                <w:rFonts w:ascii="Times New Roman" w:eastAsia="Calibri" w:hAnsi="Times New Roman" w:cs="Times New Roman"/>
                <w:i/>
                <w:color w:val="000000"/>
              </w:rPr>
              <w:t>3.491.765</w:t>
            </w:r>
          </w:p>
        </w:tc>
        <w:tc>
          <w:tcPr>
            <w:tcW w:w="1605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right"/>
              <w:rPr>
                <w:rFonts w:ascii="Times New Roman" w:eastAsia="Times New Roman" w:hAnsi="Times New Roman" w:cs="Times New Roman"/>
                <w:i/>
              </w:rPr>
            </w:pPr>
            <w:r w:rsidRPr="00250D80">
              <w:rPr>
                <w:rFonts w:ascii="Times New Roman" w:eastAsia="Times New Roman" w:hAnsi="Times New Roman" w:cs="Times New Roman"/>
                <w:i/>
              </w:rPr>
              <w:t>3.514.990</w:t>
            </w:r>
          </w:p>
        </w:tc>
        <w:tc>
          <w:tcPr>
            <w:tcW w:w="1605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right"/>
              <w:rPr>
                <w:rFonts w:ascii="Times New Roman" w:eastAsia="Times New Roman" w:hAnsi="Times New Roman" w:cs="Times New Roman"/>
                <w:i/>
              </w:rPr>
            </w:pPr>
            <w:r w:rsidRPr="00250D80">
              <w:rPr>
                <w:rFonts w:ascii="Times New Roman" w:eastAsia="Times New Roman" w:hAnsi="Times New Roman" w:cs="Times New Roman"/>
                <w:i/>
              </w:rPr>
              <w:t>3.514.990</w:t>
            </w:r>
          </w:p>
        </w:tc>
      </w:tr>
      <w:tr w:rsidR="00250D80" w:rsidRPr="00250D80" w:rsidTr="007E2EDE">
        <w:trPr>
          <w:trHeight w:val="170"/>
        </w:trPr>
        <w:tc>
          <w:tcPr>
            <w:tcW w:w="4248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50D80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  naknada za korištenje </w:t>
            </w:r>
            <w:proofErr w:type="spellStart"/>
            <w:r w:rsidRPr="00250D80">
              <w:rPr>
                <w:rFonts w:ascii="Times New Roman" w:eastAsia="Times New Roman" w:hAnsi="Times New Roman" w:cs="Times New Roman"/>
                <w:i/>
                <w:color w:val="000000"/>
              </w:rPr>
              <w:t>nef</w:t>
            </w:r>
            <w:proofErr w:type="spellEnd"/>
            <w:r w:rsidRPr="00250D80">
              <w:rPr>
                <w:rFonts w:ascii="Times New Roman" w:eastAsia="Times New Roman" w:hAnsi="Times New Roman" w:cs="Times New Roman"/>
                <w:i/>
                <w:color w:val="000000"/>
              </w:rPr>
              <w:t>. imovine (PUO)</w:t>
            </w:r>
          </w:p>
        </w:tc>
        <w:tc>
          <w:tcPr>
            <w:tcW w:w="1604" w:type="dxa"/>
            <w:vAlign w:val="center"/>
          </w:tcPr>
          <w:p w:rsidR="00250D80" w:rsidRPr="00250D80" w:rsidRDefault="00250D80" w:rsidP="00250D80">
            <w:pPr>
              <w:jc w:val="right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250D80">
              <w:rPr>
                <w:rFonts w:ascii="Times New Roman" w:eastAsia="Calibri" w:hAnsi="Times New Roman" w:cs="Times New Roman"/>
                <w:i/>
                <w:color w:val="000000"/>
              </w:rPr>
              <w:t>45.369.278</w:t>
            </w:r>
          </w:p>
        </w:tc>
        <w:tc>
          <w:tcPr>
            <w:tcW w:w="1605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right"/>
              <w:rPr>
                <w:rFonts w:ascii="Times New Roman" w:eastAsia="Times New Roman" w:hAnsi="Times New Roman" w:cs="Times New Roman"/>
                <w:i/>
              </w:rPr>
            </w:pPr>
            <w:r w:rsidRPr="00250D80">
              <w:rPr>
                <w:rFonts w:ascii="Times New Roman" w:eastAsia="Times New Roman" w:hAnsi="Times New Roman" w:cs="Times New Roman"/>
                <w:i/>
              </w:rPr>
              <w:t>45.705.000</w:t>
            </w:r>
          </w:p>
        </w:tc>
        <w:tc>
          <w:tcPr>
            <w:tcW w:w="1605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right"/>
              <w:rPr>
                <w:rFonts w:ascii="Times New Roman" w:eastAsia="Times New Roman" w:hAnsi="Times New Roman" w:cs="Times New Roman"/>
                <w:i/>
              </w:rPr>
            </w:pPr>
            <w:r w:rsidRPr="00250D80">
              <w:rPr>
                <w:rFonts w:ascii="Times New Roman" w:eastAsia="Times New Roman" w:hAnsi="Times New Roman" w:cs="Times New Roman"/>
                <w:i/>
              </w:rPr>
              <w:t>46.115.000</w:t>
            </w:r>
          </w:p>
        </w:tc>
      </w:tr>
      <w:tr w:rsidR="00250D80" w:rsidRPr="00250D80" w:rsidTr="007E2EDE">
        <w:trPr>
          <w:trHeight w:val="170"/>
        </w:trPr>
        <w:tc>
          <w:tcPr>
            <w:tcW w:w="4248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50D80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  prihodi od prodaje kratkotrajne </w:t>
            </w:r>
            <w:proofErr w:type="spellStart"/>
            <w:r w:rsidRPr="00250D80">
              <w:rPr>
                <w:rFonts w:ascii="Times New Roman" w:eastAsia="Times New Roman" w:hAnsi="Times New Roman" w:cs="Times New Roman"/>
                <w:i/>
                <w:color w:val="000000"/>
              </w:rPr>
              <w:t>nef</w:t>
            </w:r>
            <w:proofErr w:type="spellEnd"/>
            <w:r w:rsidRPr="00250D80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. </w:t>
            </w:r>
            <w:proofErr w:type="spellStart"/>
            <w:r w:rsidRPr="00250D80">
              <w:rPr>
                <w:rFonts w:ascii="Times New Roman" w:eastAsia="Times New Roman" w:hAnsi="Times New Roman" w:cs="Times New Roman"/>
                <w:i/>
                <w:color w:val="000000"/>
              </w:rPr>
              <w:t>imov</w:t>
            </w:r>
            <w:proofErr w:type="spellEnd"/>
            <w:r w:rsidRPr="00250D80">
              <w:rPr>
                <w:rFonts w:ascii="Times New Roman" w:eastAsia="Times New Roman" w:hAnsi="Times New Roman" w:cs="Times New Roman"/>
                <w:i/>
                <w:color w:val="000000"/>
              </w:rPr>
              <w:t>.</w:t>
            </w:r>
          </w:p>
        </w:tc>
        <w:tc>
          <w:tcPr>
            <w:tcW w:w="1604" w:type="dxa"/>
            <w:vAlign w:val="center"/>
          </w:tcPr>
          <w:p w:rsidR="00250D80" w:rsidRPr="00250D80" w:rsidRDefault="00250D80" w:rsidP="00250D80">
            <w:pPr>
              <w:jc w:val="right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250D80">
              <w:rPr>
                <w:rFonts w:ascii="Times New Roman" w:eastAsia="Calibri" w:hAnsi="Times New Roman" w:cs="Times New Roman"/>
                <w:i/>
                <w:color w:val="000000"/>
              </w:rPr>
              <w:t>5.279.143</w:t>
            </w:r>
          </w:p>
        </w:tc>
        <w:tc>
          <w:tcPr>
            <w:tcW w:w="1605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right"/>
              <w:rPr>
                <w:rFonts w:ascii="Times New Roman" w:eastAsia="Times New Roman" w:hAnsi="Times New Roman" w:cs="Times New Roman"/>
                <w:i/>
              </w:rPr>
            </w:pPr>
            <w:r w:rsidRPr="00250D80">
              <w:rPr>
                <w:rFonts w:ascii="Times New Roman" w:eastAsia="Times New Roman" w:hAnsi="Times New Roman" w:cs="Times New Roman"/>
                <w:i/>
              </w:rPr>
              <w:t>4.613.800</w:t>
            </w:r>
          </w:p>
        </w:tc>
        <w:tc>
          <w:tcPr>
            <w:tcW w:w="1605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right"/>
              <w:rPr>
                <w:rFonts w:ascii="Times New Roman" w:eastAsia="Times New Roman" w:hAnsi="Times New Roman" w:cs="Times New Roman"/>
                <w:i/>
              </w:rPr>
            </w:pPr>
            <w:r w:rsidRPr="00250D80">
              <w:rPr>
                <w:rFonts w:ascii="Times New Roman" w:eastAsia="Times New Roman" w:hAnsi="Times New Roman" w:cs="Times New Roman"/>
                <w:i/>
              </w:rPr>
              <w:t>3.813.800</w:t>
            </w:r>
          </w:p>
        </w:tc>
      </w:tr>
      <w:tr w:rsidR="00250D80" w:rsidRPr="00250D80" w:rsidTr="007E2EDE">
        <w:trPr>
          <w:trHeight w:val="170"/>
        </w:trPr>
        <w:tc>
          <w:tcPr>
            <w:tcW w:w="4248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50D80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  ostali prihodi od </w:t>
            </w:r>
            <w:proofErr w:type="spellStart"/>
            <w:r w:rsidRPr="00250D80">
              <w:rPr>
                <w:rFonts w:ascii="Times New Roman" w:eastAsia="Times New Roman" w:hAnsi="Times New Roman" w:cs="Times New Roman"/>
                <w:i/>
                <w:color w:val="000000"/>
              </w:rPr>
              <w:t>nef</w:t>
            </w:r>
            <w:proofErr w:type="spellEnd"/>
            <w:r w:rsidRPr="00250D80">
              <w:rPr>
                <w:rFonts w:ascii="Times New Roman" w:eastAsia="Times New Roman" w:hAnsi="Times New Roman" w:cs="Times New Roman"/>
                <w:i/>
                <w:color w:val="000000"/>
              </w:rPr>
              <w:t>. imovine</w:t>
            </w:r>
          </w:p>
        </w:tc>
        <w:tc>
          <w:tcPr>
            <w:tcW w:w="1604" w:type="dxa"/>
            <w:vAlign w:val="center"/>
          </w:tcPr>
          <w:p w:rsidR="00250D80" w:rsidRPr="00250D80" w:rsidRDefault="00250D80" w:rsidP="00250D80">
            <w:pPr>
              <w:jc w:val="right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250D80">
              <w:rPr>
                <w:rFonts w:ascii="Times New Roman" w:eastAsia="Calibri" w:hAnsi="Times New Roman" w:cs="Times New Roman"/>
                <w:i/>
                <w:color w:val="000000"/>
              </w:rPr>
              <w:t>12.605.337</w:t>
            </w:r>
          </w:p>
        </w:tc>
        <w:tc>
          <w:tcPr>
            <w:tcW w:w="1605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right"/>
              <w:rPr>
                <w:rFonts w:ascii="Times New Roman" w:eastAsia="Times New Roman" w:hAnsi="Times New Roman" w:cs="Times New Roman"/>
                <w:i/>
              </w:rPr>
            </w:pPr>
            <w:r w:rsidRPr="00250D80">
              <w:rPr>
                <w:rFonts w:ascii="Times New Roman" w:eastAsia="Times New Roman" w:hAnsi="Times New Roman" w:cs="Times New Roman"/>
                <w:i/>
              </w:rPr>
              <w:t>11.845.450</w:t>
            </w:r>
          </w:p>
        </w:tc>
        <w:tc>
          <w:tcPr>
            <w:tcW w:w="1605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right"/>
              <w:rPr>
                <w:rFonts w:ascii="Times New Roman" w:eastAsia="Times New Roman" w:hAnsi="Times New Roman" w:cs="Times New Roman"/>
                <w:i/>
              </w:rPr>
            </w:pPr>
            <w:r w:rsidRPr="00250D80">
              <w:rPr>
                <w:rFonts w:ascii="Times New Roman" w:eastAsia="Times New Roman" w:hAnsi="Times New Roman" w:cs="Times New Roman"/>
                <w:i/>
              </w:rPr>
              <w:t>11.845.450</w:t>
            </w:r>
          </w:p>
        </w:tc>
      </w:tr>
      <w:tr w:rsidR="00250D80" w:rsidRPr="00250D80" w:rsidTr="007E2EDE">
        <w:tc>
          <w:tcPr>
            <w:tcW w:w="4248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50D80">
              <w:rPr>
                <w:rFonts w:ascii="Times New Roman" w:eastAsia="Times New Roman" w:hAnsi="Times New Roman" w:cs="Times New Roman"/>
                <w:color w:val="000000"/>
                <w:u w:val="single"/>
              </w:rPr>
              <w:t>Prihod od upravnih pristojbi</w:t>
            </w:r>
          </w:p>
        </w:tc>
        <w:tc>
          <w:tcPr>
            <w:tcW w:w="1604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right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50D80">
              <w:rPr>
                <w:rFonts w:ascii="Times New Roman" w:eastAsia="Times New Roman" w:hAnsi="Times New Roman" w:cs="Times New Roman"/>
                <w:color w:val="000000"/>
                <w:u w:val="single"/>
              </w:rPr>
              <w:t>505.000</w:t>
            </w:r>
          </w:p>
        </w:tc>
        <w:tc>
          <w:tcPr>
            <w:tcW w:w="1605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right"/>
              <w:rPr>
                <w:rFonts w:ascii="Times New Roman" w:eastAsia="Times New Roman" w:hAnsi="Times New Roman" w:cs="Times New Roman"/>
                <w:u w:val="single"/>
              </w:rPr>
            </w:pPr>
            <w:r w:rsidRPr="00250D80">
              <w:rPr>
                <w:rFonts w:ascii="Times New Roman" w:eastAsia="Times New Roman" w:hAnsi="Times New Roman" w:cs="Times New Roman"/>
                <w:u w:val="single"/>
              </w:rPr>
              <w:t>500.000</w:t>
            </w:r>
          </w:p>
        </w:tc>
        <w:tc>
          <w:tcPr>
            <w:tcW w:w="1605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right"/>
              <w:rPr>
                <w:rFonts w:ascii="Times New Roman" w:eastAsia="Times New Roman" w:hAnsi="Times New Roman" w:cs="Times New Roman"/>
                <w:u w:val="single"/>
              </w:rPr>
            </w:pPr>
            <w:r w:rsidRPr="00250D80">
              <w:rPr>
                <w:rFonts w:ascii="Times New Roman" w:eastAsia="Times New Roman" w:hAnsi="Times New Roman" w:cs="Times New Roman"/>
                <w:u w:val="single"/>
              </w:rPr>
              <w:t>500.000</w:t>
            </w:r>
          </w:p>
        </w:tc>
      </w:tr>
      <w:tr w:rsidR="00250D80" w:rsidRPr="00250D80" w:rsidTr="007E2EDE">
        <w:tc>
          <w:tcPr>
            <w:tcW w:w="4248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50D80">
              <w:rPr>
                <w:rFonts w:ascii="Times New Roman" w:eastAsia="Times New Roman" w:hAnsi="Times New Roman" w:cs="Times New Roman"/>
                <w:color w:val="000000"/>
                <w:u w:val="single"/>
              </w:rPr>
              <w:t>Prihodi od prodaje proizvoda i robe</w:t>
            </w:r>
          </w:p>
        </w:tc>
        <w:tc>
          <w:tcPr>
            <w:tcW w:w="1604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right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50D80">
              <w:rPr>
                <w:rFonts w:ascii="Times New Roman" w:eastAsia="Times New Roman" w:hAnsi="Times New Roman" w:cs="Times New Roman"/>
                <w:color w:val="000000"/>
                <w:u w:val="single"/>
              </w:rPr>
              <w:t>2.162.549.304</w:t>
            </w:r>
          </w:p>
        </w:tc>
        <w:tc>
          <w:tcPr>
            <w:tcW w:w="1605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right"/>
              <w:rPr>
                <w:rFonts w:ascii="Times New Roman" w:eastAsia="Times New Roman" w:hAnsi="Times New Roman" w:cs="Times New Roman"/>
                <w:u w:val="single"/>
              </w:rPr>
            </w:pPr>
            <w:r w:rsidRPr="00250D80">
              <w:rPr>
                <w:rFonts w:ascii="Times New Roman" w:eastAsia="Times New Roman" w:hAnsi="Times New Roman" w:cs="Times New Roman"/>
                <w:u w:val="single"/>
              </w:rPr>
              <w:t>2.221.385.300</w:t>
            </w:r>
          </w:p>
        </w:tc>
        <w:tc>
          <w:tcPr>
            <w:tcW w:w="1605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right"/>
              <w:rPr>
                <w:rFonts w:ascii="Times New Roman" w:eastAsia="Times New Roman" w:hAnsi="Times New Roman" w:cs="Times New Roman"/>
                <w:u w:val="single"/>
              </w:rPr>
            </w:pPr>
            <w:r w:rsidRPr="00250D80">
              <w:rPr>
                <w:rFonts w:ascii="Times New Roman" w:eastAsia="Times New Roman" w:hAnsi="Times New Roman" w:cs="Times New Roman"/>
                <w:u w:val="single"/>
              </w:rPr>
              <w:t>2.257.780.190</w:t>
            </w:r>
          </w:p>
        </w:tc>
      </w:tr>
      <w:tr w:rsidR="00250D80" w:rsidRPr="00250D80" w:rsidTr="007E2EDE">
        <w:tc>
          <w:tcPr>
            <w:tcW w:w="4248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rPr>
                <w:rFonts w:ascii="Times New Roman" w:eastAsia="Times New Roman" w:hAnsi="Times New Roman" w:cs="Times New Roman"/>
                <w:color w:val="000000"/>
              </w:rPr>
            </w:pPr>
            <w:r w:rsidRPr="00250D80">
              <w:rPr>
                <w:rFonts w:ascii="Times New Roman" w:eastAsia="Times New Roman" w:hAnsi="Times New Roman" w:cs="Times New Roman"/>
                <w:color w:val="000000"/>
              </w:rPr>
              <w:t>- naplata cestarine</w:t>
            </w:r>
          </w:p>
        </w:tc>
        <w:tc>
          <w:tcPr>
            <w:tcW w:w="1604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right"/>
              <w:rPr>
                <w:rFonts w:ascii="Times New Roman" w:eastAsia="Times New Roman" w:hAnsi="Times New Roman" w:cs="Times New Roman"/>
              </w:rPr>
            </w:pPr>
            <w:r w:rsidRPr="00250D80">
              <w:rPr>
                <w:rFonts w:ascii="Times New Roman" w:eastAsia="Times New Roman" w:hAnsi="Times New Roman" w:cs="Times New Roman"/>
              </w:rPr>
              <w:t>1.998.855.492</w:t>
            </w:r>
          </w:p>
        </w:tc>
        <w:tc>
          <w:tcPr>
            <w:tcW w:w="1605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right"/>
              <w:rPr>
                <w:rFonts w:ascii="Times New Roman" w:eastAsia="Times New Roman" w:hAnsi="Times New Roman" w:cs="Times New Roman"/>
              </w:rPr>
            </w:pPr>
            <w:r w:rsidRPr="00250D80">
              <w:rPr>
                <w:rFonts w:ascii="Times New Roman" w:eastAsia="Times New Roman" w:hAnsi="Times New Roman" w:cs="Times New Roman"/>
              </w:rPr>
              <w:t>2.055.825.835</w:t>
            </w:r>
          </w:p>
        </w:tc>
        <w:tc>
          <w:tcPr>
            <w:tcW w:w="1605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right"/>
              <w:rPr>
                <w:rFonts w:ascii="Times New Roman" w:eastAsia="Times New Roman" w:hAnsi="Times New Roman" w:cs="Times New Roman"/>
              </w:rPr>
            </w:pPr>
            <w:r w:rsidRPr="00250D80">
              <w:rPr>
                <w:rFonts w:ascii="Times New Roman" w:eastAsia="Times New Roman" w:hAnsi="Times New Roman" w:cs="Times New Roman"/>
              </w:rPr>
              <w:t>2.091.680.125</w:t>
            </w:r>
          </w:p>
        </w:tc>
      </w:tr>
      <w:tr w:rsidR="00250D80" w:rsidRPr="00250D80" w:rsidTr="007E2EDE">
        <w:tc>
          <w:tcPr>
            <w:tcW w:w="4248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rPr>
                <w:rFonts w:ascii="Times New Roman" w:eastAsia="Times New Roman" w:hAnsi="Times New Roman" w:cs="Times New Roman"/>
                <w:color w:val="000000"/>
              </w:rPr>
            </w:pPr>
            <w:r w:rsidRPr="00250D80">
              <w:rPr>
                <w:rFonts w:ascii="Times New Roman" w:eastAsia="Times New Roman" w:hAnsi="Times New Roman" w:cs="Times New Roman"/>
                <w:color w:val="000000"/>
              </w:rPr>
              <w:t xml:space="preserve">- naknada od ARZ-a za </w:t>
            </w:r>
            <w:proofErr w:type="spellStart"/>
            <w:r w:rsidRPr="00250D80">
              <w:rPr>
                <w:rFonts w:ascii="Times New Roman" w:eastAsia="Times New Roman" w:hAnsi="Times New Roman" w:cs="Times New Roman"/>
                <w:color w:val="000000"/>
              </w:rPr>
              <w:t>usl</w:t>
            </w:r>
            <w:proofErr w:type="spellEnd"/>
            <w:r w:rsidRPr="00250D80">
              <w:rPr>
                <w:rFonts w:ascii="Times New Roman" w:eastAsia="Times New Roman" w:hAnsi="Times New Roman" w:cs="Times New Roman"/>
                <w:color w:val="000000"/>
              </w:rPr>
              <w:t xml:space="preserve">. redovnog </w:t>
            </w:r>
            <w:proofErr w:type="spellStart"/>
            <w:r w:rsidRPr="00250D80">
              <w:rPr>
                <w:rFonts w:ascii="Times New Roman" w:eastAsia="Times New Roman" w:hAnsi="Times New Roman" w:cs="Times New Roman"/>
                <w:color w:val="000000"/>
              </w:rPr>
              <w:t>održ</w:t>
            </w:r>
            <w:proofErr w:type="spellEnd"/>
            <w:r w:rsidRPr="00250D8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604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right"/>
              <w:rPr>
                <w:rFonts w:ascii="Times New Roman" w:eastAsia="Times New Roman" w:hAnsi="Times New Roman" w:cs="Times New Roman"/>
              </w:rPr>
            </w:pPr>
            <w:r w:rsidRPr="00250D80">
              <w:rPr>
                <w:rFonts w:ascii="Times New Roman" w:eastAsia="Times New Roman" w:hAnsi="Times New Roman" w:cs="Times New Roman"/>
              </w:rPr>
              <w:t>156.038.865</w:t>
            </w:r>
          </w:p>
        </w:tc>
        <w:tc>
          <w:tcPr>
            <w:tcW w:w="1605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right"/>
              <w:rPr>
                <w:rFonts w:ascii="Times New Roman" w:eastAsia="Times New Roman" w:hAnsi="Times New Roman" w:cs="Times New Roman"/>
              </w:rPr>
            </w:pPr>
            <w:r w:rsidRPr="00250D80">
              <w:rPr>
                <w:rFonts w:ascii="Times New Roman" w:eastAsia="Times New Roman" w:hAnsi="Times New Roman" w:cs="Times New Roman"/>
              </w:rPr>
              <w:t>156.579.465</w:t>
            </w:r>
          </w:p>
        </w:tc>
        <w:tc>
          <w:tcPr>
            <w:tcW w:w="1605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right"/>
              <w:rPr>
                <w:rFonts w:ascii="Times New Roman" w:eastAsia="Times New Roman" w:hAnsi="Times New Roman" w:cs="Times New Roman"/>
              </w:rPr>
            </w:pPr>
            <w:r w:rsidRPr="00250D80">
              <w:rPr>
                <w:rFonts w:ascii="Times New Roman" w:eastAsia="Times New Roman" w:hAnsi="Times New Roman" w:cs="Times New Roman"/>
              </w:rPr>
              <w:t>157.120.065</w:t>
            </w:r>
          </w:p>
        </w:tc>
      </w:tr>
      <w:tr w:rsidR="00250D80" w:rsidRPr="00250D80" w:rsidTr="007E2EDE">
        <w:tc>
          <w:tcPr>
            <w:tcW w:w="4248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rPr>
                <w:rFonts w:ascii="Times New Roman" w:eastAsia="Times New Roman" w:hAnsi="Times New Roman" w:cs="Times New Roman"/>
                <w:color w:val="000000"/>
              </w:rPr>
            </w:pPr>
            <w:r w:rsidRPr="00250D80">
              <w:rPr>
                <w:rFonts w:ascii="Times New Roman" w:eastAsia="Times New Roman" w:hAnsi="Times New Roman" w:cs="Times New Roman"/>
                <w:color w:val="000000"/>
              </w:rPr>
              <w:t xml:space="preserve">- ostali prihodi </w:t>
            </w:r>
          </w:p>
        </w:tc>
        <w:tc>
          <w:tcPr>
            <w:tcW w:w="1604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right"/>
              <w:rPr>
                <w:rFonts w:ascii="Times New Roman" w:eastAsia="Times New Roman" w:hAnsi="Times New Roman" w:cs="Times New Roman"/>
              </w:rPr>
            </w:pPr>
            <w:r w:rsidRPr="00250D80">
              <w:rPr>
                <w:rFonts w:ascii="Times New Roman" w:eastAsia="Times New Roman" w:hAnsi="Times New Roman" w:cs="Times New Roman"/>
              </w:rPr>
              <w:t>7.654.947</w:t>
            </w:r>
          </w:p>
        </w:tc>
        <w:tc>
          <w:tcPr>
            <w:tcW w:w="1605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right"/>
              <w:rPr>
                <w:rFonts w:ascii="Times New Roman" w:eastAsia="Times New Roman" w:hAnsi="Times New Roman" w:cs="Times New Roman"/>
              </w:rPr>
            </w:pPr>
            <w:r w:rsidRPr="00250D80">
              <w:rPr>
                <w:rFonts w:ascii="Times New Roman" w:eastAsia="Times New Roman" w:hAnsi="Times New Roman" w:cs="Times New Roman"/>
              </w:rPr>
              <w:t>8.980.000</w:t>
            </w:r>
          </w:p>
        </w:tc>
        <w:tc>
          <w:tcPr>
            <w:tcW w:w="1605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right"/>
              <w:rPr>
                <w:rFonts w:ascii="Times New Roman" w:eastAsia="Times New Roman" w:hAnsi="Times New Roman" w:cs="Times New Roman"/>
              </w:rPr>
            </w:pPr>
            <w:r w:rsidRPr="00250D80">
              <w:rPr>
                <w:rFonts w:ascii="Times New Roman" w:eastAsia="Times New Roman" w:hAnsi="Times New Roman" w:cs="Times New Roman"/>
              </w:rPr>
              <w:t>8.980.000</w:t>
            </w:r>
          </w:p>
        </w:tc>
      </w:tr>
      <w:tr w:rsidR="00250D80" w:rsidRPr="00250D80" w:rsidTr="007E2EDE">
        <w:tc>
          <w:tcPr>
            <w:tcW w:w="4248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50D80">
              <w:rPr>
                <w:rFonts w:ascii="Times New Roman" w:eastAsia="Times New Roman" w:hAnsi="Times New Roman" w:cs="Times New Roman"/>
                <w:b/>
                <w:color w:val="000000"/>
              </w:rPr>
              <w:t>Ukupno:</w:t>
            </w:r>
          </w:p>
        </w:tc>
        <w:tc>
          <w:tcPr>
            <w:tcW w:w="1604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50D80">
              <w:rPr>
                <w:rFonts w:ascii="Times New Roman" w:eastAsia="Times New Roman" w:hAnsi="Times New Roman" w:cs="Times New Roman"/>
                <w:b/>
                <w:color w:val="000000"/>
              </w:rPr>
              <w:t>2.779.087.865</w:t>
            </w:r>
          </w:p>
        </w:tc>
        <w:tc>
          <w:tcPr>
            <w:tcW w:w="1605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50D80">
              <w:rPr>
                <w:rFonts w:ascii="Times New Roman" w:eastAsia="Times New Roman" w:hAnsi="Times New Roman" w:cs="Times New Roman"/>
                <w:b/>
              </w:rPr>
              <w:t>2.780.580.540</w:t>
            </w:r>
          </w:p>
        </w:tc>
        <w:tc>
          <w:tcPr>
            <w:tcW w:w="1605" w:type="dxa"/>
            <w:vAlign w:val="center"/>
          </w:tcPr>
          <w:p w:rsidR="00250D80" w:rsidRPr="00250D80" w:rsidRDefault="00250D80" w:rsidP="00250D80">
            <w:pPr>
              <w:spacing w:line="360" w:lineRule="auto"/>
              <w:ind w:right="79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50D80">
              <w:rPr>
                <w:rFonts w:ascii="Times New Roman" w:eastAsia="Times New Roman" w:hAnsi="Times New Roman" w:cs="Times New Roman"/>
                <w:b/>
              </w:rPr>
              <w:t>2.816.585.430</w:t>
            </w:r>
          </w:p>
        </w:tc>
      </w:tr>
    </w:tbl>
    <w:p w:rsidR="00250D80" w:rsidRDefault="00250D80" w:rsidP="00F5354E">
      <w:pPr>
        <w:spacing w:after="0" w:line="240" w:lineRule="auto"/>
        <w:ind w:right="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0D80" w:rsidRPr="00F5354E" w:rsidRDefault="00250D80" w:rsidP="00F5354E">
      <w:pPr>
        <w:spacing w:after="0" w:line="240" w:lineRule="auto"/>
        <w:ind w:right="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52F2" w:rsidRDefault="00976A5C" w:rsidP="00F5354E">
      <w:pPr>
        <w:spacing w:after="0" w:line="240" w:lineRule="auto"/>
        <w:ind w:right="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Pomoći iz inozemstva i od subjekata unutar općeg proračuna odnose se na kapitalne pomoći iz proračuna i pomoći od međunarodnih organizacija i tijela Europske unije. </w:t>
      </w:r>
      <w:r w:rsidR="004452F2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Kapitalne pomoći iz proračuna – naknada od trošarina na energente </w:t>
      </w:r>
      <w:r w:rsidR="00210E2B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uplaćuje</w:t>
      </w:r>
      <w:r w:rsidR="004452F2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 iz državnog proračuna na račun Hrvatskih autocesta d.o.o. i predstavlja sredstva kojima Republika Hrvatska financira izvlaštenje nekretnina, građenje i održavanje javnih cesta, povrat kredita kojima se financira gra</w:t>
      </w:r>
      <w:r w:rsidR="008D24F2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đenje autocesta </w:t>
      </w:r>
      <w:r w:rsidR="004452F2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te dokapitalizaciju Hrvatskih autocesta d.o.o. sukladno čl. 94. Zakona o cestama.</w:t>
      </w:r>
    </w:p>
    <w:p w:rsidR="00F5354E" w:rsidRPr="00F5354E" w:rsidRDefault="00F5354E" w:rsidP="00F5354E">
      <w:pPr>
        <w:spacing w:after="0" w:line="240" w:lineRule="auto"/>
        <w:ind w:right="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76A5C" w:rsidRDefault="008D24F2" w:rsidP="00F5354E">
      <w:pPr>
        <w:spacing w:after="0" w:line="240" w:lineRule="auto"/>
        <w:ind w:right="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Prihod od bespovratnih</w:t>
      </w:r>
      <w:r w:rsidR="00976A5C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sred</w:t>
      </w: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stva iz EU fondova planiran je </w:t>
      </w:r>
      <w:r w:rsidR="00976A5C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u 2020. godini u iznosu od 7</w:t>
      </w:r>
      <w:r w:rsidR="00A73E27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976A5C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A73E27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016</w:t>
      </w:r>
      <w:r w:rsidR="00976A5C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A73E27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738</w:t>
      </w:r>
      <w:r w:rsidR="00210E2B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kuna, a odnosi</w:t>
      </w:r>
      <w:r w:rsidR="00976A5C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 na povlačenje sredstava za završetak započetih projekata: izgradnja Mosta </w:t>
      </w:r>
      <w:proofErr w:type="spellStart"/>
      <w:r w:rsidR="00976A5C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Svilaj</w:t>
      </w:r>
      <w:proofErr w:type="spellEnd"/>
      <w:r w:rsidR="00976A5C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preko rijeke Save te </w:t>
      </w:r>
      <w:proofErr w:type="spellStart"/>
      <w:r w:rsidR="00976A5C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Crocodile</w:t>
      </w:r>
      <w:proofErr w:type="spellEnd"/>
      <w:r w:rsidR="00976A5C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 </w:t>
      </w:r>
      <w:r w:rsidR="00210E2B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Croatia </w:t>
      </w:r>
      <w:r w:rsidR="00976A5C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</w:t>
      </w:r>
      <w:proofErr w:type="spellStart"/>
      <w:r w:rsidR="00976A5C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Crocodile</w:t>
      </w:r>
      <w:proofErr w:type="spellEnd"/>
      <w:r w:rsidR="00976A5C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 </w:t>
      </w:r>
      <w:r w:rsidR="00210E2B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Croatia </w:t>
      </w:r>
      <w:r w:rsidR="00976A5C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u koji su uključeni svi upravitelji cesta u Republici Hrvatskoj, a u svrhu osiguranja koordiniranog upravljanja i kontrole prometa što će rezultirati visokom kvalitetom usluga informiranja putnika na jednom od najvažnijih cestovnih koridora u Europi.</w:t>
      </w:r>
    </w:p>
    <w:p w:rsidR="00F5354E" w:rsidRPr="00F5354E" w:rsidRDefault="00F5354E" w:rsidP="00F5354E">
      <w:pPr>
        <w:spacing w:after="0" w:line="240" w:lineRule="auto"/>
        <w:ind w:right="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474E" w:rsidRDefault="00E1525D" w:rsidP="00F5354E">
      <w:pPr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Prihodi od imovine uključuju financijske prihode od kamata na novčane depozite i naplate zateznih kamata od kupaca te prihode od nefinancijske imovine kao što su </w:t>
      </w:r>
      <w:r w:rsidRPr="00F5354E">
        <w:rPr>
          <w:rFonts w:ascii="Times New Roman" w:hAnsi="Times New Roman" w:cs="Times New Roman"/>
          <w:sz w:val="24"/>
          <w:szCs w:val="24"/>
        </w:rPr>
        <w:t xml:space="preserve">prihodi od zakupnina odnosno najamnina od poslovno parkirnog prostora i optičke infrastrukture, prihode </w:t>
      </w:r>
      <w:r w:rsidR="003827CF" w:rsidRPr="00F5354E">
        <w:rPr>
          <w:rFonts w:ascii="Times New Roman" w:hAnsi="Times New Roman" w:cs="Times New Roman"/>
          <w:sz w:val="24"/>
          <w:szCs w:val="24"/>
        </w:rPr>
        <w:t xml:space="preserve">od prodaje otpadnog materijala, </w:t>
      </w:r>
      <w:r w:rsidR="008323BD" w:rsidRPr="00F5354E">
        <w:rPr>
          <w:rFonts w:ascii="Times New Roman" w:hAnsi="Times New Roman" w:cs="Times New Roman"/>
          <w:sz w:val="24"/>
          <w:szCs w:val="24"/>
        </w:rPr>
        <w:t xml:space="preserve">prihode od provizije – prodaja robe u komisiji, </w:t>
      </w:r>
      <w:r w:rsidR="00214403" w:rsidRPr="00F5354E">
        <w:rPr>
          <w:rFonts w:ascii="Times New Roman" w:hAnsi="Times New Roman" w:cs="Times New Roman"/>
          <w:sz w:val="24"/>
          <w:szCs w:val="24"/>
        </w:rPr>
        <w:t xml:space="preserve">od naplaćenih penala, </w:t>
      </w:r>
      <w:r w:rsidRPr="00F5354E">
        <w:rPr>
          <w:rFonts w:ascii="Times New Roman" w:hAnsi="Times New Roman" w:cs="Times New Roman"/>
          <w:sz w:val="24"/>
          <w:szCs w:val="24"/>
        </w:rPr>
        <w:t xml:space="preserve">od korištenja javnih površina za promociju, od ustupljene djelatnosti, </w:t>
      </w:r>
      <w:r w:rsidR="002A197E" w:rsidRPr="00F5354E">
        <w:rPr>
          <w:rFonts w:ascii="Times New Roman" w:hAnsi="Times New Roman" w:cs="Times New Roman"/>
          <w:sz w:val="24"/>
          <w:szCs w:val="24"/>
        </w:rPr>
        <w:t xml:space="preserve">od privremene regulacije prometa, </w:t>
      </w:r>
      <w:r w:rsidRPr="00F5354E">
        <w:rPr>
          <w:rFonts w:ascii="Times New Roman" w:hAnsi="Times New Roman" w:cs="Times New Roman"/>
          <w:sz w:val="24"/>
          <w:szCs w:val="24"/>
        </w:rPr>
        <w:t>naplate šteta od osiguravajućih društava i drugo.</w:t>
      </w:r>
      <w:r w:rsidR="0016474E" w:rsidRPr="00F5354E">
        <w:rPr>
          <w:rFonts w:ascii="Times New Roman" w:hAnsi="Times New Roman" w:cs="Times New Roman"/>
          <w:sz w:val="24"/>
          <w:szCs w:val="24"/>
        </w:rPr>
        <w:t xml:space="preserve"> Najznačajnija stavka prihoda od nefinancijske imovine odnosi se na prihod od gospodarenja cestovnim zemljištem i obuhvaća planiranu naknadu za korištenje cestovnog zemljišta, za obavljanje pratećih uslužnih djelatnosti te za osnivanje prava služnosti, a planirano povećanje prihoda vezano je uz ugovornu obvezu usklađenja naknade s godišnjim indeksom rasta cijena na malo (indeks potrošačkih cijena) koji objavljuje Državni zavod za statistiku te s rastom prosječnog godišnjeg dnevnog prometa (PGDP) na pojedinim dionicama autocesta te uz sklapanje dodataka ugovorima za korištenje cestovnog zemljišta.</w:t>
      </w:r>
    </w:p>
    <w:p w:rsidR="00F5354E" w:rsidRPr="00F5354E" w:rsidRDefault="00F5354E" w:rsidP="00F5354E">
      <w:pPr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</w:p>
    <w:p w:rsidR="00E1525D" w:rsidRPr="00F5354E" w:rsidRDefault="00E1525D" w:rsidP="00F5354E">
      <w:pPr>
        <w:spacing w:after="0" w:line="240" w:lineRule="auto"/>
        <w:ind w:right="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Prihod od upravnih pristojbi i pristojbi po posebnim propisima odnosi se na prihod od izdanih potvrda i suglasnosti za prolaske autocestom</w:t>
      </w:r>
      <w:r w:rsidR="0064614C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(obavljanje izvanrednog prijevoza)</w:t>
      </w: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81D8B" w:rsidRDefault="00481D8B" w:rsidP="00F5354E">
      <w:pPr>
        <w:spacing w:after="0" w:line="240" w:lineRule="auto"/>
        <w:ind w:right="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Prihodi od prodaje proizvoda i robe te pruženih usluga i prihodi od donacija sastoje se od prih</w:t>
      </w:r>
      <w:r w:rsidR="009F65AC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oda od naplate cestarine, </w:t>
      </w: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od naknade za pružene usluge</w:t>
      </w:r>
      <w:r w:rsidR="009F65AC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održavanja i naplate cestarine</w:t>
      </w:r>
      <w:r w:rsidR="003E3CF2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od društva Autocesta Rijeka – Zagreb d.d.</w:t>
      </w:r>
      <w:r w:rsidR="009F65AC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D77B44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od </w:t>
      </w:r>
      <w:r w:rsidR="009F65AC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prihoda za održavanje tunela Sv. Ilija</w:t>
      </w:r>
      <w:r w:rsidR="00DE0D7D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DE0D7D" w:rsidRPr="00F5354E">
        <w:rPr>
          <w:rFonts w:ascii="Times New Roman" w:hAnsi="Times New Roman" w:cs="Times New Roman"/>
          <w:sz w:val="24"/>
          <w:szCs w:val="24"/>
        </w:rPr>
        <w:t xml:space="preserve"> od prodaje sredstava pretplate za ENC (elektronička naplata cestarine)</w:t>
      </w:r>
      <w:r w:rsidR="00DE0D7D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F65AC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i drugo.</w:t>
      </w:r>
    </w:p>
    <w:p w:rsidR="00A83431" w:rsidRPr="00F5354E" w:rsidRDefault="00A83431" w:rsidP="00F5354E">
      <w:pPr>
        <w:spacing w:after="0" w:line="240" w:lineRule="auto"/>
        <w:ind w:right="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76A5C" w:rsidRDefault="00976A5C" w:rsidP="00F5354E">
      <w:pPr>
        <w:spacing w:after="0" w:line="240" w:lineRule="auto"/>
        <w:ind w:right="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 ukupnim prihodima poslovanja Hrvatskih autocesta d.o.o. prema prijedlogu Financijskog plana najveći dio odnosi se na prihod od naplate cestarine koji u 2020. godini iznosi </w:t>
      </w:r>
      <w:r w:rsidR="00DE0D7D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1.998.855.492 </w:t>
      </w:r>
      <w:r w:rsidR="00B177CF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kune</w:t>
      </w: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u 2021. godini </w:t>
      </w:r>
      <w:r w:rsidR="00DE0D7D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2.055.825.835 </w:t>
      </w: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kuna te </w:t>
      </w:r>
      <w:r w:rsidR="00DE0D7D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2.091.680.125 </w:t>
      </w: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kuna u 2022. godini. U narednim godinama očekuje se </w:t>
      </w:r>
      <w:r w:rsidR="00204F6A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nastavak </w:t>
      </w: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trend</w:t>
      </w:r>
      <w:r w:rsidR="00204F6A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povećanja broja vozila, a time i </w:t>
      </w:r>
      <w:r w:rsidR="00210E2B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rast </w:t>
      </w: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prihoda ostvarenog u prethodnoj godini</w:t>
      </w:r>
      <w:r w:rsidRPr="00F5354E">
        <w:rPr>
          <w:rFonts w:ascii="Times New Roman" w:hAnsi="Times New Roman" w:cs="Times New Roman"/>
          <w:sz w:val="24"/>
          <w:szCs w:val="24"/>
        </w:rPr>
        <w:t xml:space="preserve">, a u </w:t>
      </w: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razdoblju od 15. lipnja do 15. rujna</w:t>
      </w:r>
      <w:r w:rsidR="00214403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primjenjivat će se sezonske cijene cestarine. </w:t>
      </w:r>
    </w:p>
    <w:p w:rsidR="00F5354E" w:rsidRPr="00F5354E" w:rsidRDefault="00F5354E" w:rsidP="00F5354E">
      <w:pPr>
        <w:spacing w:after="0" w:line="240" w:lineRule="auto"/>
        <w:ind w:right="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77B7" w:rsidRPr="00F5354E" w:rsidRDefault="00A077B7" w:rsidP="00F5354E">
      <w:pPr>
        <w:spacing w:after="0" w:line="240" w:lineRule="auto"/>
        <w:ind w:right="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Prihod od naknade od društva</w:t>
      </w:r>
      <w:r w:rsidR="00DE0D7D"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Autocesta Rijeka – Zagreb d.d. </w:t>
      </w:r>
      <w:r w:rsidRPr="00F5354E">
        <w:rPr>
          <w:rFonts w:ascii="Times New Roman" w:eastAsia="Times New Roman" w:hAnsi="Times New Roman" w:cs="Times New Roman"/>
          <w:color w:val="000000"/>
          <w:sz w:val="24"/>
          <w:szCs w:val="24"/>
        </w:rPr>
        <w:t>(ARZ) planiran je prema Ugovoru o pružanju usluga redovnog održavanja autoceste, naplate cestarine i nadzora i vođenja prometa zaključenom između društava ARZ-a i HAC-a i predstavlja prihod Hrvatskih autocesta d.o.o. za pruženu uslugu redovnog održavanja i naplate cestarine na koncesijskom području društva Autocesta Rijeka – Zagreb d.d.</w:t>
      </w:r>
    </w:p>
    <w:p w:rsidR="0005548E" w:rsidRDefault="0005548E" w:rsidP="00F5354E">
      <w:pPr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</w:p>
    <w:p w:rsidR="00A83431" w:rsidRPr="00F5354E" w:rsidRDefault="00A83431" w:rsidP="00F5354E">
      <w:pPr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</w:p>
    <w:p w:rsidR="0005548E" w:rsidRPr="00F5354E" w:rsidRDefault="0005548E" w:rsidP="00F5354E">
      <w:pPr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354E">
        <w:rPr>
          <w:rFonts w:ascii="Times New Roman" w:hAnsi="Times New Roman" w:cs="Times New Roman"/>
          <w:b/>
          <w:sz w:val="24"/>
          <w:szCs w:val="24"/>
          <w:u w:val="single"/>
        </w:rPr>
        <w:t>RASHODI</w:t>
      </w:r>
    </w:p>
    <w:p w:rsidR="00B749CA" w:rsidRPr="00F5354E" w:rsidRDefault="00B749CA" w:rsidP="00F5354E">
      <w:pPr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53E22" w:rsidRPr="00F5354E" w:rsidRDefault="00453E22" w:rsidP="00F5354E">
      <w:pPr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F5354E">
        <w:rPr>
          <w:rFonts w:ascii="Times New Roman" w:hAnsi="Times New Roman" w:cs="Times New Roman"/>
          <w:sz w:val="24"/>
          <w:szCs w:val="24"/>
        </w:rPr>
        <w:t xml:space="preserve">Hrvatske autoceste d.o.o. započele su u 2017. godini poslovno i financijsko restrukturiranje </w:t>
      </w:r>
      <w:r w:rsidR="00214403" w:rsidRPr="00F5354E">
        <w:rPr>
          <w:rFonts w:ascii="Times New Roman" w:hAnsi="Times New Roman" w:cs="Times New Roman"/>
          <w:sz w:val="24"/>
          <w:szCs w:val="24"/>
        </w:rPr>
        <w:t>kao</w:t>
      </w:r>
      <w:r w:rsidRPr="00F5354E">
        <w:rPr>
          <w:rFonts w:ascii="Times New Roman" w:hAnsi="Times New Roman" w:cs="Times New Roman"/>
          <w:sz w:val="24"/>
          <w:szCs w:val="24"/>
        </w:rPr>
        <w:t xml:space="preserve"> dio projekta "Modernizacija i restrukturiranje sektora cestovne infrastrukture" koji je pokrenula Vlada Republike Hrvatske, a provedba je u nadležnosti Ministarstva mora</w:t>
      </w:r>
      <w:r w:rsidR="00B749CA" w:rsidRPr="00F5354E">
        <w:rPr>
          <w:rFonts w:ascii="Times New Roman" w:hAnsi="Times New Roman" w:cs="Times New Roman"/>
          <w:sz w:val="24"/>
          <w:szCs w:val="24"/>
        </w:rPr>
        <w:t xml:space="preserve">, prometa i infrastrukture i Hrvatskih autocesta d.o.o. </w:t>
      </w:r>
      <w:r w:rsidRPr="00F5354E">
        <w:rPr>
          <w:rFonts w:ascii="Times New Roman" w:hAnsi="Times New Roman" w:cs="Times New Roman"/>
          <w:sz w:val="24"/>
          <w:szCs w:val="24"/>
        </w:rPr>
        <w:t>u suradnji sa Svjetskom bankom. U cilju provedbe ovog Projekta Vlada Republike Hrvatske donijela je 16. ožujka 2017. godine, na prijedlog Ministarstva mora, prometa i infrastrukture, Odluku o prihvaćanju Poslovnog i financijskog restrukturiranja cestovnog sektora temeljem kojeg je pokrenut postupak reorganizacije društava u sektoru autocesta.</w:t>
      </w:r>
    </w:p>
    <w:p w:rsidR="00453E22" w:rsidRPr="00F5354E" w:rsidRDefault="00453E22" w:rsidP="00F5354E">
      <w:pPr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F5354E">
        <w:rPr>
          <w:rFonts w:ascii="Times New Roman" w:hAnsi="Times New Roman" w:cs="Times New Roman"/>
          <w:sz w:val="24"/>
          <w:szCs w:val="24"/>
        </w:rPr>
        <w:t>Pored financijske održivosti samog sektora potrebno je postići operativna poboljšanja u sljedećim ključnim područjima:</w:t>
      </w:r>
    </w:p>
    <w:p w:rsidR="00453E22" w:rsidRPr="00F5354E" w:rsidRDefault="00453E22" w:rsidP="00F5354E">
      <w:pPr>
        <w:pStyle w:val="Odlomakpopisa"/>
        <w:numPr>
          <w:ilvl w:val="0"/>
          <w:numId w:val="12"/>
        </w:numPr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F5354E">
        <w:rPr>
          <w:rFonts w:ascii="Times New Roman" w:hAnsi="Times New Roman" w:cs="Times New Roman"/>
          <w:sz w:val="24"/>
          <w:szCs w:val="24"/>
        </w:rPr>
        <w:t>upravljanju sektorom cestovne infrastrukture</w:t>
      </w:r>
    </w:p>
    <w:p w:rsidR="00453E22" w:rsidRPr="00F5354E" w:rsidRDefault="00453E22" w:rsidP="00F5354E">
      <w:pPr>
        <w:pStyle w:val="Odlomakpopisa"/>
        <w:numPr>
          <w:ilvl w:val="0"/>
          <w:numId w:val="12"/>
        </w:numPr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F5354E">
        <w:rPr>
          <w:rFonts w:ascii="Times New Roman" w:hAnsi="Times New Roman" w:cs="Times New Roman"/>
          <w:sz w:val="24"/>
          <w:szCs w:val="24"/>
        </w:rPr>
        <w:t>planiranju, financiranju i provedbi investicija u cestovnom sektoru</w:t>
      </w:r>
    </w:p>
    <w:p w:rsidR="001874AE" w:rsidRPr="00F5354E" w:rsidRDefault="00453E22" w:rsidP="00F5354E">
      <w:pPr>
        <w:pStyle w:val="Odlomakpopisa"/>
        <w:numPr>
          <w:ilvl w:val="0"/>
          <w:numId w:val="12"/>
        </w:numPr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F5354E">
        <w:rPr>
          <w:rFonts w:ascii="Times New Roman" w:hAnsi="Times New Roman" w:cs="Times New Roman"/>
          <w:sz w:val="24"/>
          <w:szCs w:val="24"/>
        </w:rPr>
        <w:t>upravljanju trgovačkim društvima i njihovom poslovanju.</w:t>
      </w:r>
    </w:p>
    <w:p w:rsidR="00453E22" w:rsidRPr="00F5354E" w:rsidRDefault="00453E22" w:rsidP="00F5354E">
      <w:pPr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</w:p>
    <w:p w:rsidR="00453E22" w:rsidRPr="00F5354E" w:rsidRDefault="00210E2B" w:rsidP="00250D80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354E">
        <w:rPr>
          <w:rFonts w:ascii="Times New Roman" w:eastAsia="Calibri" w:hAnsi="Times New Roman" w:cs="Times New Roman"/>
          <w:sz w:val="24"/>
          <w:szCs w:val="24"/>
        </w:rPr>
        <w:t>P</w:t>
      </w:r>
      <w:r w:rsidR="00453E22" w:rsidRPr="00F5354E">
        <w:rPr>
          <w:rFonts w:ascii="Times New Roman" w:eastAsia="Calibri" w:hAnsi="Times New Roman" w:cs="Times New Roman"/>
          <w:sz w:val="24"/>
          <w:szCs w:val="24"/>
        </w:rPr>
        <w:t>oslovne reforme i operativne mjere uključuju:</w:t>
      </w:r>
    </w:p>
    <w:p w:rsidR="00453E22" w:rsidRPr="00F5354E" w:rsidRDefault="00453E22" w:rsidP="00F5354E">
      <w:pPr>
        <w:pStyle w:val="Odlomakpopisa"/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354E">
        <w:rPr>
          <w:rFonts w:ascii="Times New Roman" w:eastAsia="Calibri" w:hAnsi="Times New Roman" w:cs="Times New Roman"/>
          <w:sz w:val="24"/>
          <w:szCs w:val="24"/>
        </w:rPr>
        <w:t>racionalizaciju osnovnih poslovnih funkcija uz postupno smanjenje broja zaposlenih</w:t>
      </w:r>
    </w:p>
    <w:p w:rsidR="00453E22" w:rsidRPr="00F5354E" w:rsidRDefault="00453E22" w:rsidP="00F5354E">
      <w:pPr>
        <w:pStyle w:val="Odlomakpopisa"/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354E">
        <w:rPr>
          <w:rFonts w:ascii="Times New Roman" w:eastAsia="Calibri" w:hAnsi="Times New Roman" w:cs="Times New Roman"/>
          <w:sz w:val="24"/>
          <w:szCs w:val="24"/>
        </w:rPr>
        <w:t>smanjenje troškova održavanja i upravljanja kroz definiranje novog standarda održavanja u skladu s praksom Europske unije</w:t>
      </w:r>
    </w:p>
    <w:p w:rsidR="00453E22" w:rsidRPr="00F5354E" w:rsidRDefault="00453E22" w:rsidP="00F5354E">
      <w:pPr>
        <w:pStyle w:val="Odlomakpopisa"/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354E">
        <w:rPr>
          <w:rFonts w:ascii="Times New Roman" w:eastAsia="Calibri" w:hAnsi="Times New Roman" w:cs="Times New Roman"/>
          <w:sz w:val="24"/>
          <w:szCs w:val="24"/>
        </w:rPr>
        <w:t xml:space="preserve">definiranje novog sustava naplate cestarine tijekom 2019. godine uz </w:t>
      </w:r>
      <w:r w:rsidR="00BF31B2" w:rsidRPr="00F5354E">
        <w:rPr>
          <w:rFonts w:ascii="Times New Roman" w:eastAsia="Calibri" w:hAnsi="Times New Roman" w:cs="Times New Roman"/>
          <w:sz w:val="24"/>
          <w:szCs w:val="24"/>
        </w:rPr>
        <w:t>punu implementaciju 2023</w:t>
      </w:r>
      <w:r w:rsidRPr="00F5354E">
        <w:rPr>
          <w:rFonts w:ascii="Times New Roman" w:eastAsia="Calibri" w:hAnsi="Times New Roman" w:cs="Times New Roman"/>
          <w:sz w:val="24"/>
          <w:szCs w:val="24"/>
        </w:rPr>
        <w:t>. godine</w:t>
      </w:r>
    </w:p>
    <w:p w:rsidR="00453E22" w:rsidRPr="00F5354E" w:rsidRDefault="00453E22" w:rsidP="00F5354E">
      <w:pPr>
        <w:pStyle w:val="Odlomakpopisa"/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354E">
        <w:rPr>
          <w:rFonts w:ascii="Times New Roman" w:eastAsia="Calibri" w:hAnsi="Times New Roman" w:cs="Times New Roman"/>
          <w:sz w:val="24"/>
          <w:szCs w:val="24"/>
        </w:rPr>
        <w:t>uvođenje sustava</w:t>
      </w:r>
      <w:r w:rsidR="00B749CA" w:rsidRPr="00F5354E">
        <w:rPr>
          <w:rFonts w:ascii="Times New Roman" w:eastAsia="Calibri" w:hAnsi="Times New Roman" w:cs="Times New Roman"/>
          <w:sz w:val="24"/>
          <w:szCs w:val="24"/>
        </w:rPr>
        <w:t xml:space="preserve"> upravljanja cestovnom imovinom.</w:t>
      </w:r>
    </w:p>
    <w:p w:rsidR="00B414F3" w:rsidRDefault="00B749CA" w:rsidP="00F5354E">
      <w:pPr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F5354E">
        <w:rPr>
          <w:rFonts w:ascii="Times New Roman" w:hAnsi="Times New Roman" w:cs="Times New Roman"/>
          <w:sz w:val="24"/>
          <w:szCs w:val="24"/>
        </w:rPr>
        <w:t>Prijedlog Financijskog plana Hrvatskih autocesta d.o.o. slijedi sm</w:t>
      </w:r>
      <w:r w:rsidR="00B414F3" w:rsidRPr="00F5354E">
        <w:rPr>
          <w:rFonts w:ascii="Times New Roman" w:hAnsi="Times New Roman" w:cs="Times New Roman"/>
          <w:sz w:val="24"/>
          <w:szCs w:val="24"/>
        </w:rPr>
        <w:t>jernice utvrđene Projektom pa se planirani iznos rashoda p</w:t>
      </w:r>
      <w:r w:rsidRPr="00F5354E">
        <w:rPr>
          <w:rFonts w:ascii="Times New Roman" w:hAnsi="Times New Roman" w:cs="Times New Roman"/>
          <w:sz w:val="24"/>
          <w:szCs w:val="24"/>
        </w:rPr>
        <w:t xml:space="preserve">oslovanja </w:t>
      </w:r>
      <w:r w:rsidR="003712EB" w:rsidRPr="00F5354E">
        <w:rPr>
          <w:rFonts w:ascii="Times New Roman" w:hAnsi="Times New Roman" w:cs="Times New Roman"/>
          <w:sz w:val="24"/>
          <w:szCs w:val="24"/>
        </w:rPr>
        <w:t>u narednim godinama smanjuje</w:t>
      </w:r>
      <w:r w:rsidR="002A197E" w:rsidRPr="00F5354E">
        <w:rPr>
          <w:rFonts w:ascii="Times New Roman" w:hAnsi="Times New Roman" w:cs="Times New Roman"/>
          <w:sz w:val="24"/>
          <w:szCs w:val="24"/>
        </w:rPr>
        <w:t>,</w:t>
      </w:r>
      <w:r w:rsidR="003712EB" w:rsidRPr="00F5354E">
        <w:rPr>
          <w:rFonts w:ascii="Times New Roman" w:hAnsi="Times New Roman" w:cs="Times New Roman"/>
          <w:sz w:val="24"/>
          <w:szCs w:val="24"/>
        </w:rPr>
        <w:t xml:space="preserve"> </w:t>
      </w:r>
      <w:r w:rsidR="00B414F3" w:rsidRPr="00F5354E">
        <w:rPr>
          <w:rFonts w:ascii="Times New Roman" w:hAnsi="Times New Roman" w:cs="Times New Roman"/>
          <w:sz w:val="24"/>
          <w:szCs w:val="24"/>
        </w:rPr>
        <w:t>i</w:t>
      </w:r>
      <w:r w:rsidR="003712EB" w:rsidRPr="00F5354E">
        <w:rPr>
          <w:rFonts w:ascii="Times New Roman" w:hAnsi="Times New Roman" w:cs="Times New Roman"/>
          <w:sz w:val="24"/>
          <w:szCs w:val="24"/>
        </w:rPr>
        <w:t xml:space="preserve"> za </w:t>
      </w:r>
      <w:r w:rsidR="00B414F3" w:rsidRPr="00F5354E">
        <w:rPr>
          <w:rFonts w:ascii="Times New Roman" w:hAnsi="Times New Roman" w:cs="Times New Roman"/>
          <w:sz w:val="24"/>
          <w:szCs w:val="24"/>
        </w:rPr>
        <w:t>2020. godinu iznosi</w:t>
      </w:r>
      <w:r w:rsidRPr="00F5354E">
        <w:rPr>
          <w:rFonts w:ascii="Times New Roman" w:hAnsi="Times New Roman" w:cs="Times New Roman"/>
          <w:sz w:val="24"/>
          <w:szCs w:val="24"/>
        </w:rPr>
        <w:t xml:space="preserve"> </w:t>
      </w:r>
      <w:r w:rsidR="00BF31B2" w:rsidRPr="00F5354E">
        <w:rPr>
          <w:rFonts w:ascii="Times New Roman" w:hAnsi="Times New Roman" w:cs="Times New Roman"/>
          <w:sz w:val="24"/>
          <w:szCs w:val="24"/>
        </w:rPr>
        <w:t xml:space="preserve">1.274.625.675 </w:t>
      </w:r>
      <w:r w:rsidR="002A197E" w:rsidRPr="00F5354E">
        <w:rPr>
          <w:rFonts w:ascii="Times New Roman" w:hAnsi="Times New Roman" w:cs="Times New Roman"/>
          <w:sz w:val="24"/>
          <w:szCs w:val="24"/>
        </w:rPr>
        <w:t xml:space="preserve">kuna, </w:t>
      </w:r>
      <w:r w:rsidR="00BF31B2" w:rsidRPr="00F5354E">
        <w:rPr>
          <w:rFonts w:ascii="Times New Roman" w:hAnsi="Times New Roman" w:cs="Times New Roman"/>
          <w:sz w:val="24"/>
          <w:szCs w:val="24"/>
        </w:rPr>
        <w:t xml:space="preserve">1.214.129.070 </w:t>
      </w:r>
      <w:r w:rsidR="002A197E" w:rsidRPr="00F5354E">
        <w:rPr>
          <w:rFonts w:ascii="Times New Roman" w:hAnsi="Times New Roman" w:cs="Times New Roman"/>
          <w:sz w:val="24"/>
          <w:szCs w:val="24"/>
        </w:rPr>
        <w:t xml:space="preserve">kuna za 2021. i </w:t>
      </w:r>
      <w:r w:rsidR="00BF31B2" w:rsidRPr="00F5354E">
        <w:rPr>
          <w:rFonts w:ascii="Times New Roman" w:hAnsi="Times New Roman" w:cs="Times New Roman"/>
          <w:sz w:val="24"/>
          <w:szCs w:val="24"/>
        </w:rPr>
        <w:t xml:space="preserve">1.142.663.200 </w:t>
      </w:r>
      <w:r w:rsidR="002A197E" w:rsidRPr="00F5354E">
        <w:rPr>
          <w:rFonts w:ascii="Times New Roman" w:hAnsi="Times New Roman" w:cs="Times New Roman"/>
          <w:sz w:val="24"/>
          <w:szCs w:val="24"/>
        </w:rPr>
        <w:t xml:space="preserve">kuna za </w:t>
      </w:r>
      <w:r w:rsidRPr="00F5354E">
        <w:rPr>
          <w:rFonts w:ascii="Times New Roman" w:hAnsi="Times New Roman" w:cs="Times New Roman"/>
          <w:sz w:val="24"/>
          <w:szCs w:val="24"/>
        </w:rPr>
        <w:t>2022. godin</w:t>
      </w:r>
      <w:r w:rsidR="002A197E" w:rsidRPr="00F5354E">
        <w:rPr>
          <w:rFonts w:ascii="Times New Roman" w:hAnsi="Times New Roman" w:cs="Times New Roman"/>
          <w:sz w:val="24"/>
          <w:szCs w:val="24"/>
        </w:rPr>
        <w:t>u</w:t>
      </w:r>
      <w:r w:rsidRPr="00F5354E">
        <w:rPr>
          <w:rFonts w:ascii="Times New Roman" w:hAnsi="Times New Roman" w:cs="Times New Roman"/>
          <w:sz w:val="24"/>
          <w:szCs w:val="24"/>
        </w:rPr>
        <w:t>.</w:t>
      </w:r>
    </w:p>
    <w:p w:rsidR="00BC48C7" w:rsidRPr="00F5354E" w:rsidRDefault="00BC48C7" w:rsidP="00F5354E">
      <w:pPr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</w:p>
    <w:p w:rsidR="00093F0F" w:rsidRDefault="00A63ADA" w:rsidP="00F5354E">
      <w:pPr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F5354E">
        <w:rPr>
          <w:rFonts w:ascii="Times New Roman" w:hAnsi="Times New Roman" w:cs="Times New Roman"/>
          <w:sz w:val="24"/>
          <w:szCs w:val="24"/>
        </w:rPr>
        <w:t xml:space="preserve">Rashodi </w:t>
      </w:r>
      <w:r w:rsidR="00FF4DCF" w:rsidRPr="00F5354E">
        <w:rPr>
          <w:rFonts w:ascii="Times New Roman" w:hAnsi="Times New Roman" w:cs="Times New Roman"/>
          <w:sz w:val="24"/>
          <w:szCs w:val="24"/>
        </w:rPr>
        <w:t>poslovanja</w:t>
      </w:r>
      <w:r w:rsidRPr="00F5354E">
        <w:rPr>
          <w:rFonts w:ascii="Times New Roman" w:hAnsi="Times New Roman" w:cs="Times New Roman"/>
          <w:sz w:val="24"/>
          <w:szCs w:val="24"/>
        </w:rPr>
        <w:t xml:space="preserve"> </w:t>
      </w:r>
      <w:r w:rsidR="00BF082F" w:rsidRPr="00F5354E">
        <w:rPr>
          <w:rFonts w:ascii="Times New Roman" w:hAnsi="Times New Roman" w:cs="Times New Roman"/>
          <w:sz w:val="24"/>
          <w:szCs w:val="24"/>
        </w:rPr>
        <w:t xml:space="preserve">sastoje se od </w:t>
      </w:r>
      <w:r w:rsidR="003712EB" w:rsidRPr="00F5354E">
        <w:rPr>
          <w:rFonts w:ascii="Times New Roman" w:hAnsi="Times New Roman" w:cs="Times New Roman"/>
          <w:sz w:val="24"/>
          <w:szCs w:val="24"/>
        </w:rPr>
        <w:t>troškova</w:t>
      </w:r>
      <w:r w:rsidRPr="00F5354E">
        <w:rPr>
          <w:rFonts w:ascii="Times New Roman" w:hAnsi="Times New Roman" w:cs="Times New Roman"/>
          <w:sz w:val="24"/>
          <w:szCs w:val="24"/>
        </w:rPr>
        <w:t xml:space="preserve"> za zaposlene i </w:t>
      </w:r>
      <w:r w:rsidR="00BF082F" w:rsidRPr="00F5354E">
        <w:rPr>
          <w:rFonts w:ascii="Times New Roman" w:hAnsi="Times New Roman" w:cs="Times New Roman"/>
          <w:sz w:val="24"/>
          <w:szCs w:val="24"/>
        </w:rPr>
        <w:t>troškova za materijale, energiju i u</w:t>
      </w:r>
      <w:r w:rsidR="003712EB" w:rsidRPr="00F5354E">
        <w:rPr>
          <w:rFonts w:ascii="Times New Roman" w:hAnsi="Times New Roman" w:cs="Times New Roman"/>
          <w:sz w:val="24"/>
          <w:szCs w:val="24"/>
        </w:rPr>
        <w:t>sluge</w:t>
      </w:r>
      <w:r w:rsidR="000F7E02" w:rsidRPr="00F5354E">
        <w:rPr>
          <w:rFonts w:ascii="Times New Roman" w:hAnsi="Times New Roman" w:cs="Times New Roman"/>
          <w:sz w:val="24"/>
          <w:szCs w:val="24"/>
        </w:rPr>
        <w:t xml:space="preserve">, </w:t>
      </w:r>
      <w:r w:rsidR="003712EB" w:rsidRPr="00F5354E">
        <w:rPr>
          <w:rFonts w:ascii="Times New Roman" w:hAnsi="Times New Roman" w:cs="Times New Roman"/>
          <w:sz w:val="24"/>
          <w:szCs w:val="24"/>
        </w:rPr>
        <w:t xml:space="preserve">a smanjuju se </w:t>
      </w:r>
      <w:r w:rsidR="00A30381" w:rsidRPr="00F5354E">
        <w:rPr>
          <w:rFonts w:ascii="Times New Roman" w:hAnsi="Times New Roman" w:cs="Times New Roman"/>
          <w:sz w:val="24"/>
          <w:szCs w:val="24"/>
        </w:rPr>
        <w:t xml:space="preserve">prvenstveno radi </w:t>
      </w:r>
      <w:r w:rsidR="003712EB" w:rsidRPr="00F5354E">
        <w:rPr>
          <w:rFonts w:ascii="Times New Roman" w:hAnsi="Times New Roman" w:cs="Times New Roman"/>
          <w:sz w:val="24"/>
          <w:szCs w:val="24"/>
        </w:rPr>
        <w:t>optimizacija broja izvršitelja što znači usklađivanje broja izvršitelja s opsegom i zahtjevima poslovnih aktivnosti koje se obavljaju u pojedinoj ustrojstvenoj jedinici</w:t>
      </w:r>
      <w:r w:rsidR="000F7E02" w:rsidRPr="00F5354E">
        <w:rPr>
          <w:rFonts w:ascii="Times New Roman" w:hAnsi="Times New Roman" w:cs="Times New Roman"/>
          <w:sz w:val="24"/>
          <w:szCs w:val="24"/>
        </w:rPr>
        <w:t xml:space="preserve"> Društva. Program zbrinjavanja viška radnika provodi se uz primjenu utvrđenih oblika poticajnih mjera za smanjenje broja radnika i uključuje isplatu poticajnih otpremnina.</w:t>
      </w:r>
    </w:p>
    <w:p w:rsidR="00BC48C7" w:rsidRPr="00F5354E" w:rsidRDefault="00BC48C7" w:rsidP="00F5354E">
      <w:pPr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</w:p>
    <w:p w:rsidR="00606141" w:rsidRPr="00F5354E" w:rsidRDefault="00606141" w:rsidP="00F5354E">
      <w:pPr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F5354E">
        <w:rPr>
          <w:rFonts w:ascii="Times New Roman" w:hAnsi="Times New Roman" w:cs="Times New Roman"/>
          <w:sz w:val="24"/>
          <w:szCs w:val="24"/>
        </w:rPr>
        <w:t xml:space="preserve">Rashodovna stavka Financijski rashodi odnosi se na </w:t>
      </w:r>
      <w:r w:rsidR="00D35900" w:rsidRPr="00F5354E">
        <w:rPr>
          <w:rFonts w:ascii="Times New Roman" w:hAnsi="Times New Roman" w:cs="Times New Roman"/>
          <w:sz w:val="24"/>
          <w:szCs w:val="24"/>
        </w:rPr>
        <w:t>rashode</w:t>
      </w:r>
      <w:r w:rsidRPr="00F5354E">
        <w:rPr>
          <w:rFonts w:ascii="Times New Roman" w:hAnsi="Times New Roman" w:cs="Times New Roman"/>
          <w:sz w:val="24"/>
          <w:szCs w:val="24"/>
        </w:rPr>
        <w:t xml:space="preserve"> za kamate i naknade po kreditima za Javno dobro (autocesta).</w:t>
      </w:r>
    </w:p>
    <w:p w:rsidR="00C24BE8" w:rsidRPr="00F5354E" w:rsidRDefault="00C24BE8" w:rsidP="00F5354E">
      <w:pPr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F5354E">
        <w:rPr>
          <w:rFonts w:ascii="Times New Roman" w:hAnsi="Times New Roman" w:cs="Times New Roman"/>
          <w:sz w:val="24"/>
          <w:szCs w:val="24"/>
        </w:rPr>
        <w:t xml:space="preserve">Ukupni planirani rashodi za materijale i usluge za redovno održavanje </w:t>
      </w:r>
      <w:r w:rsidR="0064614C" w:rsidRPr="00F5354E">
        <w:rPr>
          <w:rFonts w:ascii="Times New Roman" w:hAnsi="Times New Roman" w:cs="Times New Roman"/>
          <w:sz w:val="24"/>
          <w:szCs w:val="24"/>
        </w:rPr>
        <w:t xml:space="preserve">autoceste </w:t>
      </w:r>
      <w:r w:rsidRPr="00F5354E">
        <w:rPr>
          <w:rFonts w:ascii="Times New Roman" w:hAnsi="Times New Roman" w:cs="Times New Roman"/>
          <w:sz w:val="24"/>
          <w:szCs w:val="24"/>
        </w:rPr>
        <w:t xml:space="preserve">ujednačeni su tijekom godina i u 2020. godini iznose </w:t>
      </w:r>
      <w:r w:rsidR="0064614C" w:rsidRPr="00F5354E">
        <w:rPr>
          <w:rFonts w:ascii="Times New Roman" w:hAnsi="Times New Roman" w:cs="Times New Roman"/>
          <w:sz w:val="24"/>
          <w:szCs w:val="24"/>
        </w:rPr>
        <w:t>129.400.000, a u 2021. i 2022. godini 129.500.000 kuna. Radovi redovnog održavanja uključuju:</w:t>
      </w:r>
    </w:p>
    <w:p w:rsidR="0064614C" w:rsidRPr="00F5354E" w:rsidRDefault="0064614C" w:rsidP="00F5354E">
      <w:pPr>
        <w:pStyle w:val="Odlomakpopisa"/>
        <w:numPr>
          <w:ilvl w:val="0"/>
          <w:numId w:val="13"/>
        </w:numPr>
        <w:spacing w:after="0" w:line="240" w:lineRule="auto"/>
        <w:ind w:left="714" w:right="79" w:hanging="357"/>
        <w:jc w:val="both"/>
        <w:rPr>
          <w:rFonts w:ascii="Times New Roman" w:hAnsi="Times New Roman" w:cs="Times New Roman"/>
          <w:sz w:val="24"/>
          <w:szCs w:val="24"/>
        </w:rPr>
      </w:pPr>
      <w:r w:rsidRPr="00F5354E">
        <w:rPr>
          <w:rFonts w:ascii="Times New Roman" w:hAnsi="Times New Roman" w:cs="Times New Roman"/>
          <w:sz w:val="24"/>
          <w:szCs w:val="24"/>
        </w:rPr>
        <w:t>nadziranje i pregled autoceste (ophodnja)</w:t>
      </w:r>
    </w:p>
    <w:p w:rsidR="0064614C" w:rsidRPr="00F5354E" w:rsidRDefault="0064614C" w:rsidP="00F5354E">
      <w:pPr>
        <w:pStyle w:val="Odlomakpopisa"/>
        <w:numPr>
          <w:ilvl w:val="0"/>
          <w:numId w:val="13"/>
        </w:numPr>
        <w:spacing w:after="0" w:line="240" w:lineRule="auto"/>
        <w:ind w:left="714" w:right="79" w:hanging="357"/>
        <w:jc w:val="both"/>
        <w:rPr>
          <w:rFonts w:ascii="Times New Roman" w:hAnsi="Times New Roman" w:cs="Times New Roman"/>
          <w:sz w:val="24"/>
          <w:szCs w:val="24"/>
        </w:rPr>
      </w:pPr>
      <w:r w:rsidRPr="00F5354E">
        <w:rPr>
          <w:rFonts w:ascii="Times New Roman" w:hAnsi="Times New Roman" w:cs="Times New Roman"/>
          <w:sz w:val="24"/>
          <w:szCs w:val="24"/>
        </w:rPr>
        <w:t>zimsko održavanje autoceste</w:t>
      </w:r>
    </w:p>
    <w:p w:rsidR="0064614C" w:rsidRPr="00F5354E" w:rsidRDefault="0064614C" w:rsidP="00F5354E">
      <w:pPr>
        <w:pStyle w:val="Odlomakpopisa"/>
        <w:numPr>
          <w:ilvl w:val="0"/>
          <w:numId w:val="13"/>
        </w:numPr>
        <w:spacing w:after="0" w:line="240" w:lineRule="auto"/>
        <w:ind w:left="714" w:right="79" w:hanging="357"/>
        <w:jc w:val="both"/>
        <w:rPr>
          <w:rFonts w:ascii="Times New Roman" w:hAnsi="Times New Roman" w:cs="Times New Roman"/>
          <w:sz w:val="24"/>
          <w:szCs w:val="24"/>
        </w:rPr>
      </w:pPr>
      <w:r w:rsidRPr="00F5354E">
        <w:rPr>
          <w:rFonts w:ascii="Times New Roman" w:hAnsi="Times New Roman" w:cs="Times New Roman"/>
          <w:sz w:val="24"/>
          <w:szCs w:val="24"/>
        </w:rPr>
        <w:t xml:space="preserve">održavanje kolnika (popravak udarnih jama i manjih oštećenja kolnika), objekata, sustava odvodnje, zemljanih dijelova autoceste (košnja trave) </w:t>
      </w:r>
    </w:p>
    <w:p w:rsidR="0064614C" w:rsidRPr="00F5354E" w:rsidRDefault="0064614C" w:rsidP="00F5354E">
      <w:pPr>
        <w:pStyle w:val="Odlomakpopisa"/>
        <w:numPr>
          <w:ilvl w:val="0"/>
          <w:numId w:val="13"/>
        </w:numPr>
        <w:spacing w:after="0" w:line="240" w:lineRule="auto"/>
        <w:ind w:left="714" w:right="79" w:hanging="357"/>
        <w:jc w:val="both"/>
        <w:rPr>
          <w:rFonts w:ascii="Times New Roman" w:hAnsi="Times New Roman" w:cs="Times New Roman"/>
          <w:sz w:val="24"/>
          <w:szCs w:val="24"/>
        </w:rPr>
      </w:pPr>
      <w:r w:rsidRPr="00F5354E">
        <w:rPr>
          <w:rFonts w:ascii="Times New Roman" w:hAnsi="Times New Roman" w:cs="Times New Roman"/>
          <w:sz w:val="24"/>
          <w:szCs w:val="24"/>
        </w:rPr>
        <w:t>održavanje prometnih znakova, signalizacije i opreme te sustava za nadzor i upravljanje prometom (</w:t>
      </w:r>
      <w:proofErr w:type="spellStart"/>
      <w:r w:rsidRPr="00F5354E">
        <w:rPr>
          <w:rFonts w:ascii="Times New Roman" w:hAnsi="Times New Roman" w:cs="Times New Roman"/>
          <w:sz w:val="24"/>
          <w:szCs w:val="24"/>
        </w:rPr>
        <w:t>videonadzor</w:t>
      </w:r>
      <w:proofErr w:type="spellEnd"/>
      <w:r w:rsidRPr="00F5354E">
        <w:rPr>
          <w:rFonts w:ascii="Times New Roman" w:hAnsi="Times New Roman" w:cs="Times New Roman"/>
          <w:sz w:val="24"/>
          <w:szCs w:val="24"/>
        </w:rPr>
        <w:t>)</w:t>
      </w:r>
    </w:p>
    <w:p w:rsidR="0064614C" w:rsidRPr="00F5354E" w:rsidRDefault="0064614C" w:rsidP="00F5354E">
      <w:pPr>
        <w:pStyle w:val="Odlomakpopisa"/>
        <w:numPr>
          <w:ilvl w:val="0"/>
          <w:numId w:val="13"/>
        </w:numPr>
        <w:spacing w:after="0" w:line="240" w:lineRule="auto"/>
        <w:ind w:left="714" w:right="79" w:hanging="357"/>
        <w:jc w:val="both"/>
        <w:rPr>
          <w:rFonts w:ascii="Times New Roman" w:hAnsi="Times New Roman" w:cs="Times New Roman"/>
          <w:sz w:val="24"/>
          <w:szCs w:val="24"/>
        </w:rPr>
      </w:pPr>
      <w:r w:rsidRPr="00F5354E">
        <w:rPr>
          <w:rFonts w:ascii="Times New Roman" w:hAnsi="Times New Roman" w:cs="Times New Roman"/>
          <w:sz w:val="24"/>
          <w:szCs w:val="24"/>
        </w:rPr>
        <w:t>održavanje elektroenergetskih objekata i postrojenja, specijalističkih elektrosustava, električnih i strojarskih uređaja i instalacija (sustav vatrodojave, ventilacije u tunelima, vodoopskrbni sustavi)</w:t>
      </w:r>
    </w:p>
    <w:p w:rsidR="0064614C" w:rsidRPr="00F5354E" w:rsidRDefault="0064614C" w:rsidP="00F5354E">
      <w:pPr>
        <w:pStyle w:val="Odlomakpopisa"/>
        <w:numPr>
          <w:ilvl w:val="0"/>
          <w:numId w:val="13"/>
        </w:numPr>
        <w:spacing w:after="0" w:line="240" w:lineRule="auto"/>
        <w:ind w:left="714" w:right="79" w:hanging="357"/>
        <w:jc w:val="both"/>
        <w:rPr>
          <w:rFonts w:ascii="Times New Roman" w:hAnsi="Times New Roman" w:cs="Times New Roman"/>
          <w:sz w:val="24"/>
          <w:szCs w:val="24"/>
        </w:rPr>
      </w:pPr>
      <w:r w:rsidRPr="00F5354E">
        <w:rPr>
          <w:rFonts w:ascii="Times New Roman" w:hAnsi="Times New Roman" w:cs="Times New Roman"/>
          <w:sz w:val="24"/>
          <w:szCs w:val="24"/>
        </w:rPr>
        <w:t>održavanje transportnih sredstava i višenamjenskih vozila</w:t>
      </w:r>
    </w:p>
    <w:p w:rsidR="00333E8E" w:rsidRPr="00F5354E" w:rsidRDefault="0064614C" w:rsidP="00F5354E">
      <w:pPr>
        <w:pStyle w:val="Odlomakpopisa"/>
        <w:numPr>
          <w:ilvl w:val="0"/>
          <w:numId w:val="13"/>
        </w:numPr>
        <w:spacing w:after="0" w:line="240" w:lineRule="auto"/>
        <w:ind w:left="714" w:right="79" w:hanging="357"/>
        <w:jc w:val="both"/>
        <w:rPr>
          <w:rFonts w:ascii="Times New Roman" w:hAnsi="Times New Roman" w:cs="Times New Roman"/>
          <w:sz w:val="24"/>
          <w:szCs w:val="24"/>
        </w:rPr>
      </w:pPr>
      <w:r w:rsidRPr="00F5354E">
        <w:rPr>
          <w:rFonts w:ascii="Times New Roman" w:hAnsi="Times New Roman" w:cs="Times New Roman"/>
          <w:sz w:val="24"/>
          <w:szCs w:val="24"/>
        </w:rPr>
        <w:t>održavanje horizontalne i vertikalne signalizacije</w:t>
      </w:r>
    </w:p>
    <w:p w:rsidR="00C5597F" w:rsidRPr="00F5354E" w:rsidRDefault="00C5597F" w:rsidP="00F5354E">
      <w:pPr>
        <w:pStyle w:val="Odlomakpopisa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</w:p>
    <w:p w:rsidR="001C3AC3" w:rsidRDefault="00606141" w:rsidP="00F5354E">
      <w:pPr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F5354E">
        <w:rPr>
          <w:rFonts w:ascii="Times New Roman" w:hAnsi="Times New Roman" w:cs="Times New Roman"/>
          <w:sz w:val="24"/>
          <w:szCs w:val="24"/>
        </w:rPr>
        <w:t xml:space="preserve">Rashodi za nabavu nefinancijske imovine sastoje se od rashoda za građenje </w:t>
      </w:r>
      <w:r w:rsidR="00075E57" w:rsidRPr="00F5354E">
        <w:rPr>
          <w:rFonts w:ascii="Times New Roman" w:hAnsi="Times New Roman" w:cs="Times New Roman"/>
          <w:sz w:val="24"/>
          <w:szCs w:val="24"/>
        </w:rPr>
        <w:t xml:space="preserve">autocesta </w:t>
      </w:r>
      <w:r w:rsidRPr="00F5354E">
        <w:rPr>
          <w:rFonts w:ascii="Times New Roman" w:hAnsi="Times New Roman" w:cs="Times New Roman"/>
          <w:sz w:val="24"/>
          <w:szCs w:val="24"/>
        </w:rPr>
        <w:t>i ra</w:t>
      </w:r>
      <w:r w:rsidR="00075E57" w:rsidRPr="00F5354E">
        <w:rPr>
          <w:rFonts w:ascii="Times New Roman" w:hAnsi="Times New Roman" w:cs="Times New Roman"/>
          <w:sz w:val="24"/>
          <w:szCs w:val="24"/>
        </w:rPr>
        <w:t>shoda za izvanredno održavanje autocesta te rashoda za nabave nematerijalne i materijalne imovine društva, a u 2020. godini iznose 648.671.350</w:t>
      </w:r>
      <w:r w:rsidR="001D648F" w:rsidRPr="00F5354E">
        <w:rPr>
          <w:rFonts w:ascii="Times New Roman" w:hAnsi="Times New Roman" w:cs="Times New Roman"/>
          <w:sz w:val="24"/>
          <w:szCs w:val="24"/>
        </w:rPr>
        <w:t xml:space="preserve"> kuna</w:t>
      </w:r>
      <w:r w:rsidR="00075E57" w:rsidRPr="00F5354E">
        <w:rPr>
          <w:rFonts w:ascii="Times New Roman" w:hAnsi="Times New Roman" w:cs="Times New Roman"/>
          <w:sz w:val="24"/>
          <w:szCs w:val="24"/>
        </w:rPr>
        <w:t>, u 2021. 533.450.000 kuna te u 2022. godini 610.921.000 kuna.</w:t>
      </w:r>
    </w:p>
    <w:p w:rsidR="00BC48C7" w:rsidRPr="00F5354E" w:rsidRDefault="00BC48C7" w:rsidP="00F5354E">
      <w:pPr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</w:p>
    <w:p w:rsidR="00470F04" w:rsidRDefault="00470F04" w:rsidP="00F5354E">
      <w:pPr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F5354E">
        <w:rPr>
          <w:rFonts w:ascii="Times New Roman" w:hAnsi="Times New Roman" w:cs="Times New Roman"/>
          <w:sz w:val="24"/>
          <w:szCs w:val="24"/>
        </w:rPr>
        <w:t xml:space="preserve">Glavnina rashoda za građenje autocesta u 2020. godini </w:t>
      </w:r>
      <w:r w:rsidR="00541782" w:rsidRPr="00F5354E">
        <w:rPr>
          <w:rFonts w:ascii="Times New Roman" w:hAnsi="Times New Roman" w:cs="Times New Roman"/>
          <w:sz w:val="24"/>
          <w:szCs w:val="24"/>
        </w:rPr>
        <w:t xml:space="preserve">vezana je za </w:t>
      </w:r>
      <w:r w:rsidR="00540DBF" w:rsidRPr="00F5354E">
        <w:rPr>
          <w:rFonts w:ascii="Times New Roman" w:hAnsi="Times New Roman" w:cs="Times New Roman"/>
          <w:sz w:val="24"/>
          <w:szCs w:val="24"/>
        </w:rPr>
        <w:t xml:space="preserve">nastavak izgradnje </w:t>
      </w:r>
      <w:r w:rsidRPr="00F5354E">
        <w:rPr>
          <w:rFonts w:ascii="Times New Roman" w:hAnsi="Times New Roman" w:cs="Times New Roman"/>
          <w:sz w:val="24"/>
          <w:szCs w:val="24"/>
        </w:rPr>
        <w:t>k</w:t>
      </w:r>
      <w:r w:rsidR="00540DBF" w:rsidRPr="00F5354E">
        <w:rPr>
          <w:rFonts w:ascii="Times New Roman" w:hAnsi="Times New Roman" w:cs="Times New Roman"/>
          <w:sz w:val="24"/>
          <w:szCs w:val="24"/>
        </w:rPr>
        <w:t>oridora</w:t>
      </w:r>
      <w:r w:rsidRPr="00F535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54E">
        <w:rPr>
          <w:rFonts w:ascii="Times New Roman" w:hAnsi="Times New Roman" w:cs="Times New Roman"/>
          <w:sz w:val="24"/>
          <w:szCs w:val="24"/>
        </w:rPr>
        <w:t>Vc</w:t>
      </w:r>
      <w:proofErr w:type="spellEnd"/>
      <w:r w:rsidRPr="00F5354E">
        <w:rPr>
          <w:rFonts w:ascii="Times New Roman" w:hAnsi="Times New Roman" w:cs="Times New Roman"/>
          <w:sz w:val="24"/>
          <w:szCs w:val="24"/>
        </w:rPr>
        <w:t xml:space="preserve"> Granica Republike Mađarske – Beli Manastir – Osijek – </w:t>
      </w:r>
      <w:proofErr w:type="spellStart"/>
      <w:r w:rsidRPr="00F5354E">
        <w:rPr>
          <w:rFonts w:ascii="Times New Roman" w:hAnsi="Times New Roman" w:cs="Times New Roman"/>
          <w:sz w:val="24"/>
          <w:szCs w:val="24"/>
        </w:rPr>
        <w:t>Svilaj</w:t>
      </w:r>
      <w:proofErr w:type="spellEnd"/>
      <w:r w:rsidR="00540DBF" w:rsidRPr="00F5354E">
        <w:rPr>
          <w:rFonts w:ascii="Times New Roman" w:hAnsi="Times New Roman" w:cs="Times New Roman"/>
          <w:sz w:val="24"/>
          <w:szCs w:val="24"/>
        </w:rPr>
        <w:t xml:space="preserve">, dionica Beli Manastir – </w:t>
      </w:r>
      <w:proofErr w:type="spellStart"/>
      <w:r w:rsidR="00540DBF" w:rsidRPr="00F5354E">
        <w:rPr>
          <w:rFonts w:ascii="Times New Roman" w:hAnsi="Times New Roman" w:cs="Times New Roman"/>
          <w:sz w:val="24"/>
          <w:szCs w:val="24"/>
        </w:rPr>
        <w:t>Halasica</w:t>
      </w:r>
      <w:proofErr w:type="spellEnd"/>
      <w:r w:rsidR="00541782" w:rsidRPr="00F5354E">
        <w:rPr>
          <w:rFonts w:ascii="Times New Roman" w:hAnsi="Times New Roman" w:cs="Times New Roman"/>
          <w:sz w:val="24"/>
          <w:szCs w:val="24"/>
        </w:rPr>
        <w:t xml:space="preserve">, izgradnju zidova za zaštitu od buke i revitalizaciju odmorišta na autocestama, početak pripremnih radova na izgradnji nadvožnjaka preko Ranžirnog kolodvora (Autocesta A11 Zagreb – Sisak) te </w:t>
      </w:r>
      <w:r w:rsidR="00645BE6" w:rsidRPr="00F5354E">
        <w:rPr>
          <w:rFonts w:ascii="Times New Roman" w:hAnsi="Times New Roman" w:cs="Times New Roman"/>
          <w:sz w:val="24"/>
          <w:szCs w:val="24"/>
        </w:rPr>
        <w:t xml:space="preserve">pripremne radove </w:t>
      </w:r>
      <w:r w:rsidR="00540DBF" w:rsidRPr="00F5354E">
        <w:rPr>
          <w:rFonts w:ascii="Times New Roman" w:hAnsi="Times New Roman" w:cs="Times New Roman"/>
          <w:sz w:val="24"/>
          <w:szCs w:val="24"/>
        </w:rPr>
        <w:t xml:space="preserve">na projektu </w:t>
      </w:r>
      <w:r w:rsidR="00541782" w:rsidRPr="00F5354E">
        <w:rPr>
          <w:rFonts w:ascii="Times New Roman" w:hAnsi="Times New Roman" w:cs="Times New Roman"/>
          <w:sz w:val="24"/>
          <w:szCs w:val="24"/>
        </w:rPr>
        <w:t xml:space="preserve">racionalizacije rasvjete i povećanju energetske učinkovitosti uvođenjem LED rasvjete. Planirani rashodi za građenje u 2020. godini iznose 292.937.000 kuna, u 2021. </w:t>
      </w:r>
      <w:r w:rsidR="00893B0F" w:rsidRPr="00F5354E">
        <w:rPr>
          <w:rFonts w:ascii="Times New Roman" w:hAnsi="Times New Roman" w:cs="Times New Roman"/>
          <w:sz w:val="24"/>
          <w:szCs w:val="24"/>
        </w:rPr>
        <w:t xml:space="preserve">godini </w:t>
      </w:r>
      <w:r w:rsidR="00541782" w:rsidRPr="00F5354E">
        <w:rPr>
          <w:rFonts w:ascii="Times New Roman" w:hAnsi="Times New Roman" w:cs="Times New Roman"/>
          <w:sz w:val="24"/>
          <w:szCs w:val="24"/>
        </w:rPr>
        <w:t>419.703.000 kuna i 452.065.</w:t>
      </w:r>
      <w:r w:rsidR="00227B5E" w:rsidRPr="00F5354E">
        <w:rPr>
          <w:rFonts w:ascii="Times New Roman" w:hAnsi="Times New Roman" w:cs="Times New Roman"/>
          <w:sz w:val="24"/>
          <w:szCs w:val="24"/>
        </w:rPr>
        <w:t>000 kuna u 2022. godini. Izdaci za izgradnju</w:t>
      </w:r>
      <w:r w:rsidR="00541782" w:rsidRPr="00F5354E">
        <w:rPr>
          <w:rFonts w:ascii="Times New Roman" w:hAnsi="Times New Roman" w:cs="Times New Roman"/>
          <w:sz w:val="24"/>
          <w:szCs w:val="24"/>
        </w:rPr>
        <w:t xml:space="preserve"> u 2021. i 2022. godini u odnosu na 2020. godinu rastu radi početka radova na modernizaciji, odnosno uvođenju novog sustava za naplatu cestarine</w:t>
      </w:r>
      <w:r w:rsidR="00400E40" w:rsidRPr="00F5354E">
        <w:rPr>
          <w:rFonts w:ascii="Times New Roman" w:hAnsi="Times New Roman" w:cs="Times New Roman"/>
          <w:sz w:val="24"/>
          <w:szCs w:val="24"/>
        </w:rPr>
        <w:t>.</w:t>
      </w:r>
    </w:p>
    <w:p w:rsidR="00BC48C7" w:rsidRPr="00F5354E" w:rsidRDefault="00BC48C7" w:rsidP="00F5354E">
      <w:pPr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</w:p>
    <w:p w:rsidR="00075E57" w:rsidRDefault="00075E57" w:rsidP="00F5354E">
      <w:pPr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F5354E">
        <w:rPr>
          <w:rFonts w:ascii="Times New Roman" w:hAnsi="Times New Roman" w:cs="Times New Roman"/>
          <w:sz w:val="24"/>
          <w:szCs w:val="24"/>
        </w:rPr>
        <w:t>U dijelu rashoda za izvanredno održavanje u kontinuitetu, u većem ili manjem opsegu, provoditi će se radovi sanacije asfaltnog zastora i sanacije objekata</w:t>
      </w:r>
      <w:r w:rsidR="00AC577B" w:rsidRPr="00F5354E">
        <w:rPr>
          <w:rFonts w:ascii="Times New Roman" w:hAnsi="Times New Roman" w:cs="Times New Roman"/>
          <w:sz w:val="24"/>
          <w:szCs w:val="24"/>
        </w:rPr>
        <w:t xml:space="preserve"> (vijadukti, mostovi, nadvožnjaci, mostovi) i </w:t>
      </w:r>
      <w:r w:rsidR="00023C17" w:rsidRPr="00F5354E">
        <w:rPr>
          <w:rFonts w:ascii="Times New Roman" w:hAnsi="Times New Roman" w:cs="Times New Roman"/>
          <w:sz w:val="24"/>
          <w:szCs w:val="24"/>
        </w:rPr>
        <w:t xml:space="preserve">zamjene zaštitne odbojne ograde, a </w:t>
      </w:r>
      <w:r w:rsidR="00AC577B" w:rsidRPr="00F5354E">
        <w:rPr>
          <w:rFonts w:ascii="Times New Roman" w:hAnsi="Times New Roman" w:cs="Times New Roman"/>
          <w:sz w:val="24"/>
          <w:szCs w:val="24"/>
        </w:rPr>
        <w:t xml:space="preserve">nastaviti </w:t>
      </w:r>
      <w:r w:rsidR="00023C17" w:rsidRPr="00F5354E">
        <w:rPr>
          <w:rFonts w:ascii="Times New Roman" w:hAnsi="Times New Roman" w:cs="Times New Roman"/>
          <w:sz w:val="24"/>
          <w:szCs w:val="24"/>
        </w:rPr>
        <w:t>će se</w:t>
      </w:r>
      <w:r w:rsidR="00D458A4" w:rsidRPr="00F5354E">
        <w:rPr>
          <w:rFonts w:ascii="Times New Roman" w:hAnsi="Times New Roman" w:cs="Times New Roman"/>
          <w:sz w:val="24"/>
          <w:szCs w:val="24"/>
        </w:rPr>
        <w:t>,</w:t>
      </w:r>
      <w:r w:rsidR="00023C17" w:rsidRPr="00F5354E">
        <w:rPr>
          <w:rFonts w:ascii="Times New Roman" w:hAnsi="Times New Roman" w:cs="Times New Roman"/>
          <w:sz w:val="24"/>
          <w:szCs w:val="24"/>
        </w:rPr>
        <w:t xml:space="preserve"> </w:t>
      </w:r>
      <w:r w:rsidR="00AC577B" w:rsidRPr="00F5354E">
        <w:rPr>
          <w:rFonts w:ascii="Times New Roman" w:hAnsi="Times New Roman" w:cs="Times New Roman"/>
          <w:sz w:val="24"/>
          <w:szCs w:val="24"/>
        </w:rPr>
        <w:t>odnosno</w:t>
      </w:r>
      <w:r w:rsidR="00D458A4" w:rsidRPr="00F5354E">
        <w:rPr>
          <w:rFonts w:ascii="Times New Roman" w:hAnsi="Times New Roman" w:cs="Times New Roman"/>
          <w:sz w:val="24"/>
          <w:szCs w:val="24"/>
        </w:rPr>
        <w:t xml:space="preserve"> </w:t>
      </w:r>
      <w:r w:rsidR="00AC577B" w:rsidRPr="00F5354E">
        <w:rPr>
          <w:rFonts w:ascii="Times New Roman" w:hAnsi="Times New Roman" w:cs="Times New Roman"/>
          <w:sz w:val="24"/>
          <w:szCs w:val="24"/>
        </w:rPr>
        <w:t xml:space="preserve">započet će radovi na uvođenju sustava </w:t>
      </w:r>
      <w:proofErr w:type="spellStart"/>
      <w:r w:rsidR="00AC577B" w:rsidRPr="00F5354E">
        <w:rPr>
          <w:rFonts w:ascii="Times New Roman" w:hAnsi="Times New Roman" w:cs="Times New Roman"/>
          <w:sz w:val="24"/>
          <w:szCs w:val="24"/>
        </w:rPr>
        <w:t>videonadzora</w:t>
      </w:r>
      <w:proofErr w:type="spellEnd"/>
      <w:r w:rsidR="00AC577B" w:rsidRPr="00F5354E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AC577B" w:rsidRPr="00F5354E">
        <w:rPr>
          <w:rFonts w:ascii="Times New Roman" w:hAnsi="Times New Roman" w:cs="Times New Roman"/>
          <w:sz w:val="24"/>
          <w:szCs w:val="24"/>
        </w:rPr>
        <w:t>videodetekcije</w:t>
      </w:r>
      <w:proofErr w:type="spellEnd"/>
      <w:r w:rsidR="00AC577B" w:rsidRPr="00F5354E">
        <w:rPr>
          <w:rFonts w:ascii="Times New Roman" w:hAnsi="Times New Roman" w:cs="Times New Roman"/>
          <w:sz w:val="24"/>
          <w:szCs w:val="24"/>
        </w:rPr>
        <w:t>, sustava za nadzor brzine na autocestama i drugog.</w:t>
      </w:r>
      <w:r w:rsidR="006B3333" w:rsidRPr="00F5354E">
        <w:rPr>
          <w:rFonts w:ascii="Times New Roman" w:hAnsi="Times New Roman" w:cs="Times New Roman"/>
          <w:sz w:val="24"/>
          <w:szCs w:val="24"/>
        </w:rPr>
        <w:t xml:space="preserve"> U 2020. godini završit će radovi na projektu </w:t>
      </w:r>
      <w:proofErr w:type="spellStart"/>
      <w:r w:rsidR="006B3333" w:rsidRPr="00F5354E">
        <w:rPr>
          <w:rFonts w:ascii="Times New Roman" w:hAnsi="Times New Roman" w:cs="Times New Roman"/>
          <w:sz w:val="24"/>
          <w:szCs w:val="24"/>
        </w:rPr>
        <w:t>Crocodile</w:t>
      </w:r>
      <w:proofErr w:type="spellEnd"/>
      <w:r w:rsidR="006B3333" w:rsidRPr="00F5354E">
        <w:rPr>
          <w:rFonts w:ascii="Times New Roman" w:hAnsi="Times New Roman" w:cs="Times New Roman"/>
          <w:sz w:val="24"/>
          <w:szCs w:val="24"/>
        </w:rPr>
        <w:t xml:space="preserve"> 2 i </w:t>
      </w:r>
      <w:proofErr w:type="spellStart"/>
      <w:r w:rsidR="006B3333" w:rsidRPr="00F5354E">
        <w:rPr>
          <w:rFonts w:ascii="Times New Roman" w:hAnsi="Times New Roman" w:cs="Times New Roman"/>
          <w:sz w:val="24"/>
          <w:szCs w:val="24"/>
        </w:rPr>
        <w:t>Crocodile</w:t>
      </w:r>
      <w:proofErr w:type="spellEnd"/>
      <w:r w:rsidR="006B3333" w:rsidRPr="00F5354E">
        <w:rPr>
          <w:rFonts w:ascii="Times New Roman" w:hAnsi="Times New Roman" w:cs="Times New Roman"/>
          <w:sz w:val="24"/>
          <w:szCs w:val="24"/>
        </w:rPr>
        <w:t xml:space="preserve"> 3 pokrenutih</w:t>
      </w:r>
      <w:r w:rsidR="00023C17" w:rsidRPr="00F5354E">
        <w:rPr>
          <w:rFonts w:ascii="Times New Roman" w:hAnsi="Times New Roman" w:cs="Times New Roman"/>
          <w:sz w:val="24"/>
          <w:szCs w:val="24"/>
        </w:rPr>
        <w:t xml:space="preserve"> </w:t>
      </w:r>
      <w:r w:rsidR="006B3333" w:rsidRPr="00F5354E">
        <w:rPr>
          <w:rFonts w:ascii="Times New Roman" w:hAnsi="Times New Roman" w:cs="Times New Roman"/>
          <w:sz w:val="24"/>
          <w:szCs w:val="24"/>
        </w:rPr>
        <w:t xml:space="preserve">na europskoj razini s ciljem postizanja usklađenosti inteligentnih transportnih sustava (ITS). </w:t>
      </w:r>
    </w:p>
    <w:p w:rsidR="00BC48C7" w:rsidRPr="00F5354E" w:rsidRDefault="00BC48C7" w:rsidP="00F5354E">
      <w:pPr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</w:p>
    <w:p w:rsidR="00A57859" w:rsidRPr="00F5354E" w:rsidRDefault="00023C17" w:rsidP="00F5354E">
      <w:pPr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F5354E">
        <w:rPr>
          <w:rFonts w:ascii="Times New Roman" w:hAnsi="Times New Roman" w:cs="Times New Roman"/>
          <w:sz w:val="24"/>
          <w:szCs w:val="24"/>
        </w:rPr>
        <w:t>Rashodi za nabavu nefinancijske</w:t>
      </w:r>
      <w:r w:rsidR="00A57859" w:rsidRPr="00F5354E">
        <w:rPr>
          <w:rFonts w:ascii="Times New Roman" w:hAnsi="Times New Roman" w:cs="Times New Roman"/>
          <w:sz w:val="24"/>
          <w:szCs w:val="24"/>
        </w:rPr>
        <w:t xml:space="preserve"> imovinu Društva su:</w:t>
      </w:r>
    </w:p>
    <w:p w:rsidR="00A57859" w:rsidRPr="00F5354E" w:rsidRDefault="007B6265" w:rsidP="00F5354E">
      <w:pPr>
        <w:pStyle w:val="Odlomakpopisa"/>
        <w:numPr>
          <w:ilvl w:val="0"/>
          <w:numId w:val="14"/>
        </w:numPr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F5354E">
        <w:rPr>
          <w:rFonts w:ascii="Times New Roman" w:hAnsi="Times New Roman" w:cs="Times New Roman"/>
          <w:sz w:val="24"/>
          <w:szCs w:val="24"/>
        </w:rPr>
        <w:t xml:space="preserve">izdaci za </w:t>
      </w:r>
      <w:r w:rsidR="00412188" w:rsidRPr="00F5354E">
        <w:rPr>
          <w:rFonts w:ascii="Times New Roman" w:hAnsi="Times New Roman" w:cs="Times New Roman"/>
          <w:sz w:val="24"/>
          <w:szCs w:val="24"/>
        </w:rPr>
        <w:t>postrojenja i opremu</w:t>
      </w:r>
      <w:r w:rsidRPr="00F5354E">
        <w:rPr>
          <w:rFonts w:ascii="Times New Roman" w:hAnsi="Times New Roman" w:cs="Times New Roman"/>
          <w:sz w:val="24"/>
          <w:szCs w:val="24"/>
        </w:rPr>
        <w:t xml:space="preserve"> potrebnu za redovno održavanje autoceste (kosilice, visokotlačni perači, </w:t>
      </w:r>
      <w:proofErr w:type="spellStart"/>
      <w:r w:rsidRPr="00F5354E">
        <w:rPr>
          <w:rFonts w:ascii="Times New Roman" w:hAnsi="Times New Roman" w:cs="Times New Roman"/>
          <w:sz w:val="24"/>
          <w:szCs w:val="24"/>
        </w:rPr>
        <w:t>silosni</w:t>
      </w:r>
      <w:proofErr w:type="spellEnd"/>
      <w:r w:rsidRPr="00F535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54E">
        <w:rPr>
          <w:rFonts w:ascii="Times New Roman" w:hAnsi="Times New Roman" w:cs="Times New Roman"/>
          <w:sz w:val="24"/>
          <w:szCs w:val="24"/>
        </w:rPr>
        <w:t>posipači</w:t>
      </w:r>
      <w:proofErr w:type="spellEnd"/>
      <w:r w:rsidRPr="00F5354E">
        <w:rPr>
          <w:rFonts w:ascii="Times New Roman" w:hAnsi="Times New Roman" w:cs="Times New Roman"/>
          <w:sz w:val="24"/>
          <w:szCs w:val="24"/>
        </w:rPr>
        <w:t>, radionička oprema</w:t>
      </w:r>
      <w:r w:rsidR="00A30381" w:rsidRPr="00F5354E">
        <w:rPr>
          <w:rFonts w:ascii="Times New Roman" w:hAnsi="Times New Roman" w:cs="Times New Roman"/>
          <w:sz w:val="24"/>
          <w:szCs w:val="24"/>
        </w:rPr>
        <w:t xml:space="preserve"> i dr.</w:t>
      </w:r>
      <w:r w:rsidRPr="00F5354E">
        <w:rPr>
          <w:rFonts w:ascii="Times New Roman" w:hAnsi="Times New Roman" w:cs="Times New Roman"/>
          <w:sz w:val="24"/>
          <w:szCs w:val="24"/>
        </w:rPr>
        <w:t>) i izdaci za informatičku opremu</w:t>
      </w:r>
    </w:p>
    <w:p w:rsidR="007B6265" w:rsidRPr="00F5354E" w:rsidRDefault="007B6265" w:rsidP="00F5354E">
      <w:pPr>
        <w:pStyle w:val="Odlomakpopisa"/>
        <w:numPr>
          <w:ilvl w:val="0"/>
          <w:numId w:val="14"/>
        </w:numPr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F5354E">
        <w:rPr>
          <w:rFonts w:ascii="Times New Roman" w:hAnsi="Times New Roman" w:cs="Times New Roman"/>
          <w:sz w:val="24"/>
          <w:szCs w:val="24"/>
        </w:rPr>
        <w:t>izdaci za licence za računalne programe</w:t>
      </w:r>
    </w:p>
    <w:p w:rsidR="00023C17" w:rsidRPr="00F5354E" w:rsidRDefault="007B6265" w:rsidP="00F5354E">
      <w:pPr>
        <w:pStyle w:val="Odlomakpopisa"/>
        <w:numPr>
          <w:ilvl w:val="0"/>
          <w:numId w:val="14"/>
        </w:numPr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F5354E">
        <w:rPr>
          <w:rFonts w:ascii="Times New Roman" w:hAnsi="Times New Roman" w:cs="Times New Roman"/>
          <w:sz w:val="24"/>
          <w:szCs w:val="24"/>
        </w:rPr>
        <w:t xml:space="preserve">izdaci za </w:t>
      </w:r>
      <w:r w:rsidR="00A57859" w:rsidRPr="00F5354E">
        <w:rPr>
          <w:rFonts w:ascii="Times New Roman" w:hAnsi="Times New Roman" w:cs="Times New Roman"/>
          <w:sz w:val="24"/>
          <w:szCs w:val="24"/>
        </w:rPr>
        <w:t>računalne programe i aplikacije kao što je sustav za upravljanje dokumentima i uspostava programskog rješenja za digitalizaciju arhive, sustav informacijske sigurnosti, poslovno rješenje za upravljanje ljudskim potencijalima, aplikacija za obavješćivanje o stanju u prometu, aplikativni sustav za praćenje i upravljanje tehničkim sredstvima</w:t>
      </w:r>
      <w:r w:rsidRPr="00F5354E">
        <w:rPr>
          <w:rFonts w:ascii="Times New Roman" w:hAnsi="Times New Roman" w:cs="Times New Roman"/>
          <w:sz w:val="24"/>
          <w:szCs w:val="24"/>
        </w:rPr>
        <w:t xml:space="preserve"> i drugo</w:t>
      </w:r>
    </w:p>
    <w:p w:rsidR="009A396B" w:rsidRPr="00F5354E" w:rsidRDefault="007B6265" w:rsidP="00F5354E">
      <w:pPr>
        <w:pStyle w:val="Odlomakpopisa"/>
        <w:numPr>
          <w:ilvl w:val="0"/>
          <w:numId w:val="14"/>
        </w:numPr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F5354E">
        <w:rPr>
          <w:rFonts w:ascii="Times New Roman" w:hAnsi="Times New Roman" w:cs="Times New Roman"/>
          <w:sz w:val="24"/>
          <w:szCs w:val="24"/>
        </w:rPr>
        <w:t xml:space="preserve">izdaci za </w:t>
      </w:r>
      <w:r w:rsidR="00A614D5" w:rsidRPr="00F5354E">
        <w:rPr>
          <w:rFonts w:ascii="Times New Roman" w:hAnsi="Times New Roman" w:cs="Times New Roman"/>
          <w:sz w:val="24"/>
          <w:szCs w:val="24"/>
        </w:rPr>
        <w:t>prijevozna sredstva potrebna za održavanje autoceste</w:t>
      </w:r>
    </w:p>
    <w:p w:rsidR="00227B5E" w:rsidRPr="00F5354E" w:rsidRDefault="00227B5E" w:rsidP="00F5354E">
      <w:pPr>
        <w:pStyle w:val="Odlomakpopisa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</w:p>
    <w:p w:rsidR="00F5354E" w:rsidRDefault="00F5354E" w:rsidP="00F5354E">
      <w:pPr>
        <w:pStyle w:val="Odlomakpopisa"/>
        <w:spacing w:after="0" w:line="240" w:lineRule="auto"/>
        <w:ind w:left="0" w:right="79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50260" w:rsidRPr="00F5354E" w:rsidRDefault="00550260" w:rsidP="00F5354E">
      <w:pPr>
        <w:pStyle w:val="Odlomakpopisa"/>
        <w:spacing w:after="0" w:line="240" w:lineRule="auto"/>
        <w:ind w:left="0" w:right="79"/>
        <w:rPr>
          <w:rFonts w:ascii="Times New Roman" w:hAnsi="Times New Roman" w:cs="Times New Roman"/>
          <w:sz w:val="24"/>
          <w:szCs w:val="24"/>
        </w:rPr>
      </w:pPr>
      <w:r w:rsidRPr="00F5354E">
        <w:rPr>
          <w:rFonts w:ascii="Times New Roman" w:hAnsi="Times New Roman" w:cs="Times New Roman"/>
          <w:b/>
          <w:sz w:val="24"/>
          <w:szCs w:val="24"/>
          <w:u w:val="single"/>
        </w:rPr>
        <w:t>RAČUN FINANCIRANJA</w:t>
      </w:r>
    </w:p>
    <w:p w:rsidR="00E239A8" w:rsidRPr="00F5354E" w:rsidRDefault="00E239A8" w:rsidP="00F5354E">
      <w:pPr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B70C5" w:rsidRDefault="00B0642D" w:rsidP="00F5354E">
      <w:pPr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F5354E">
        <w:rPr>
          <w:rFonts w:ascii="Times New Roman" w:hAnsi="Times New Roman" w:cs="Times New Roman"/>
          <w:sz w:val="24"/>
          <w:szCs w:val="24"/>
        </w:rPr>
        <w:t xml:space="preserve">Prijedlogom Financijskog plana Hrvatskih autocesta d.o.o. za 2020. godinu i projekcijama za 2021. i 2022. godinu </w:t>
      </w:r>
      <w:r w:rsidR="0075572E" w:rsidRPr="00F5354E">
        <w:rPr>
          <w:rFonts w:ascii="Times New Roman" w:hAnsi="Times New Roman" w:cs="Times New Roman"/>
          <w:sz w:val="24"/>
          <w:szCs w:val="24"/>
        </w:rPr>
        <w:t xml:space="preserve">planirani </w:t>
      </w:r>
      <w:r w:rsidRPr="00F5354E">
        <w:rPr>
          <w:rFonts w:ascii="Times New Roman" w:hAnsi="Times New Roman" w:cs="Times New Roman"/>
          <w:sz w:val="24"/>
          <w:szCs w:val="24"/>
        </w:rPr>
        <w:t>prihodi i ras</w:t>
      </w:r>
      <w:r w:rsidR="00BF7D1E" w:rsidRPr="00F5354E">
        <w:rPr>
          <w:rFonts w:ascii="Times New Roman" w:hAnsi="Times New Roman" w:cs="Times New Roman"/>
          <w:sz w:val="24"/>
          <w:szCs w:val="24"/>
        </w:rPr>
        <w:t xml:space="preserve">hodi poslovanja </w:t>
      </w:r>
      <w:r w:rsidR="0075572E" w:rsidRPr="00F5354E">
        <w:rPr>
          <w:rFonts w:ascii="Times New Roman" w:hAnsi="Times New Roman" w:cs="Times New Roman"/>
          <w:sz w:val="24"/>
          <w:szCs w:val="24"/>
        </w:rPr>
        <w:t xml:space="preserve">u </w:t>
      </w:r>
      <w:r w:rsidRPr="00F5354E">
        <w:rPr>
          <w:rFonts w:ascii="Times New Roman" w:hAnsi="Times New Roman" w:cs="Times New Roman"/>
          <w:sz w:val="24"/>
          <w:szCs w:val="24"/>
        </w:rPr>
        <w:t xml:space="preserve">promatranim godinama </w:t>
      </w:r>
      <w:r w:rsidR="0075572E" w:rsidRPr="00F5354E">
        <w:rPr>
          <w:rFonts w:ascii="Times New Roman" w:hAnsi="Times New Roman" w:cs="Times New Roman"/>
          <w:sz w:val="24"/>
          <w:szCs w:val="24"/>
        </w:rPr>
        <w:t xml:space="preserve">rezultiraju suficitom, a sukladno </w:t>
      </w:r>
      <w:r w:rsidRPr="00F5354E">
        <w:rPr>
          <w:rFonts w:ascii="Times New Roman" w:hAnsi="Times New Roman" w:cs="Times New Roman"/>
          <w:sz w:val="24"/>
          <w:szCs w:val="24"/>
        </w:rPr>
        <w:t>Smjernicama ekonomske i fiskal</w:t>
      </w:r>
      <w:r w:rsidR="00737D1A" w:rsidRPr="00F5354E">
        <w:rPr>
          <w:rFonts w:ascii="Times New Roman" w:hAnsi="Times New Roman" w:cs="Times New Roman"/>
          <w:sz w:val="24"/>
          <w:szCs w:val="24"/>
        </w:rPr>
        <w:t xml:space="preserve">ne politike za razdoblje 2020. - </w:t>
      </w:r>
      <w:r w:rsidRPr="00F5354E">
        <w:rPr>
          <w:rFonts w:ascii="Times New Roman" w:hAnsi="Times New Roman" w:cs="Times New Roman"/>
          <w:sz w:val="24"/>
          <w:szCs w:val="24"/>
        </w:rPr>
        <w:t xml:space="preserve">2022. </w:t>
      </w:r>
      <w:r w:rsidR="0075572E" w:rsidRPr="00F5354E">
        <w:rPr>
          <w:rFonts w:ascii="Times New Roman" w:hAnsi="Times New Roman" w:cs="Times New Roman"/>
          <w:sz w:val="24"/>
          <w:szCs w:val="24"/>
        </w:rPr>
        <w:t xml:space="preserve">utvrđenima </w:t>
      </w:r>
      <w:r w:rsidR="00E239A8" w:rsidRPr="00F5354E">
        <w:rPr>
          <w:rFonts w:ascii="Times New Roman" w:hAnsi="Times New Roman" w:cs="Times New Roman"/>
          <w:sz w:val="24"/>
          <w:szCs w:val="24"/>
        </w:rPr>
        <w:t>od strane Ministarstva financija Republike Hrvatske. Tako je Financijskim planom za</w:t>
      </w:r>
      <w:r w:rsidR="00BF7D1E" w:rsidRPr="00F5354E">
        <w:rPr>
          <w:rFonts w:ascii="Times New Roman" w:hAnsi="Times New Roman" w:cs="Times New Roman"/>
          <w:sz w:val="24"/>
          <w:szCs w:val="24"/>
        </w:rPr>
        <w:t xml:space="preserve"> 2020. godinu predviđen suficit </w:t>
      </w:r>
      <w:r w:rsidR="00737D1A" w:rsidRPr="00F5354E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4661F7" w:rsidRPr="00F5354E">
        <w:rPr>
          <w:rFonts w:ascii="Times New Roman" w:hAnsi="Times New Roman" w:cs="Times New Roman"/>
          <w:sz w:val="24"/>
          <w:szCs w:val="24"/>
        </w:rPr>
        <w:t xml:space="preserve">855.790.840 </w:t>
      </w:r>
      <w:r w:rsidR="00E239A8" w:rsidRPr="00F5354E">
        <w:rPr>
          <w:rFonts w:ascii="Times New Roman" w:hAnsi="Times New Roman" w:cs="Times New Roman"/>
          <w:sz w:val="24"/>
          <w:szCs w:val="24"/>
        </w:rPr>
        <w:t>kuna</w:t>
      </w:r>
      <w:r w:rsidR="004661F7" w:rsidRPr="00F5354E">
        <w:rPr>
          <w:rFonts w:ascii="Times New Roman" w:hAnsi="Times New Roman" w:cs="Times New Roman"/>
          <w:sz w:val="24"/>
          <w:szCs w:val="24"/>
        </w:rPr>
        <w:t xml:space="preserve">, u 2021. godini projicirani suficit iznosi 1.033.001.470, a u 2022. godini 1.063.001.230 kuna. </w:t>
      </w:r>
      <w:r w:rsidR="00E239A8" w:rsidRPr="00F5354E">
        <w:rPr>
          <w:rFonts w:ascii="Times New Roman" w:hAnsi="Times New Roman" w:cs="Times New Roman"/>
          <w:sz w:val="24"/>
          <w:szCs w:val="24"/>
        </w:rPr>
        <w:t>Tijekom proteklih godina zbog značajnih investici</w:t>
      </w:r>
      <w:r w:rsidR="00D71B11" w:rsidRPr="00F5354E">
        <w:rPr>
          <w:rFonts w:ascii="Times New Roman" w:hAnsi="Times New Roman" w:cs="Times New Roman"/>
          <w:sz w:val="24"/>
          <w:szCs w:val="24"/>
        </w:rPr>
        <w:t xml:space="preserve">ja u </w:t>
      </w:r>
      <w:r w:rsidR="00BF7D1E" w:rsidRPr="00F5354E">
        <w:rPr>
          <w:rFonts w:ascii="Times New Roman" w:hAnsi="Times New Roman" w:cs="Times New Roman"/>
          <w:sz w:val="24"/>
          <w:szCs w:val="24"/>
        </w:rPr>
        <w:t>izgradnju</w:t>
      </w:r>
      <w:r w:rsidR="00D71B11" w:rsidRPr="00F5354E">
        <w:rPr>
          <w:rFonts w:ascii="Times New Roman" w:hAnsi="Times New Roman" w:cs="Times New Roman"/>
          <w:sz w:val="24"/>
          <w:szCs w:val="24"/>
        </w:rPr>
        <w:t xml:space="preserve"> autocesta </w:t>
      </w:r>
      <w:r w:rsidR="00E239A8" w:rsidRPr="00F5354E">
        <w:rPr>
          <w:rFonts w:ascii="Times New Roman" w:hAnsi="Times New Roman" w:cs="Times New Roman"/>
          <w:sz w:val="24"/>
          <w:szCs w:val="24"/>
        </w:rPr>
        <w:t xml:space="preserve">nužno </w:t>
      </w:r>
      <w:r w:rsidR="00D71B11" w:rsidRPr="00F5354E">
        <w:rPr>
          <w:rFonts w:ascii="Times New Roman" w:hAnsi="Times New Roman" w:cs="Times New Roman"/>
          <w:sz w:val="24"/>
          <w:szCs w:val="24"/>
        </w:rPr>
        <w:t xml:space="preserve">je bilo </w:t>
      </w:r>
      <w:r w:rsidR="00D621E0" w:rsidRPr="00F5354E">
        <w:rPr>
          <w:rFonts w:ascii="Times New Roman" w:hAnsi="Times New Roman" w:cs="Times New Roman"/>
          <w:sz w:val="24"/>
          <w:szCs w:val="24"/>
        </w:rPr>
        <w:t xml:space="preserve">kontinuirano </w:t>
      </w:r>
      <w:r w:rsidR="00E239A8" w:rsidRPr="00F5354E">
        <w:rPr>
          <w:rFonts w:ascii="Times New Roman" w:hAnsi="Times New Roman" w:cs="Times New Roman"/>
          <w:sz w:val="24"/>
          <w:szCs w:val="24"/>
        </w:rPr>
        <w:t xml:space="preserve">angažiranje kreditnih sredstava. Kontinuirano kreditno zaduživanje rezultiralo je </w:t>
      </w:r>
      <w:r w:rsidR="00EB70C5" w:rsidRPr="00F5354E">
        <w:rPr>
          <w:rFonts w:ascii="Times New Roman" w:hAnsi="Times New Roman" w:cs="Times New Roman"/>
          <w:sz w:val="24"/>
          <w:szCs w:val="24"/>
        </w:rPr>
        <w:t xml:space="preserve">sve većim udjelom otplate </w:t>
      </w:r>
      <w:r w:rsidR="00BF7D1E" w:rsidRPr="00F5354E">
        <w:rPr>
          <w:rFonts w:ascii="Times New Roman" w:hAnsi="Times New Roman" w:cs="Times New Roman"/>
          <w:sz w:val="24"/>
          <w:szCs w:val="24"/>
        </w:rPr>
        <w:t>glavnica u ukupnim zaduženjima D</w:t>
      </w:r>
      <w:r w:rsidR="00EB70C5" w:rsidRPr="00F5354E">
        <w:rPr>
          <w:rFonts w:ascii="Times New Roman" w:hAnsi="Times New Roman" w:cs="Times New Roman"/>
          <w:sz w:val="24"/>
          <w:szCs w:val="24"/>
        </w:rPr>
        <w:t>ruštva.</w:t>
      </w:r>
      <w:r w:rsidR="00D621E0" w:rsidRPr="00F535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354E" w:rsidRPr="00F5354E" w:rsidRDefault="00F5354E" w:rsidP="00F5354E">
      <w:pPr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</w:p>
    <w:p w:rsidR="00D621E0" w:rsidRDefault="00D71B11" w:rsidP="00F5354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354E">
        <w:rPr>
          <w:rFonts w:ascii="Times New Roman" w:eastAsia="Calibri" w:hAnsi="Times New Roman" w:cs="Times New Roman"/>
          <w:sz w:val="24"/>
          <w:szCs w:val="24"/>
        </w:rPr>
        <w:t>U sklopu</w:t>
      </w:r>
      <w:r w:rsidR="00D621E0" w:rsidRPr="00F5354E">
        <w:rPr>
          <w:rFonts w:ascii="Times New Roman" w:eastAsia="Calibri" w:hAnsi="Times New Roman" w:cs="Times New Roman"/>
          <w:sz w:val="24"/>
          <w:szCs w:val="24"/>
        </w:rPr>
        <w:t xml:space="preserve"> projekta "Modernizacija i restrukturiranje sektora cestovne infrastrukture" </w:t>
      </w:r>
      <w:r w:rsidRPr="00F5354E">
        <w:rPr>
          <w:rFonts w:ascii="Times New Roman" w:eastAsia="Calibri" w:hAnsi="Times New Roman" w:cs="Times New Roman"/>
          <w:sz w:val="24"/>
          <w:szCs w:val="24"/>
        </w:rPr>
        <w:t>odvija se f</w:t>
      </w:r>
      <w:r w:rsidR="00D621E0" w:rsidRPr="00F5354E">
        <w:rPr>
          <w:rFonts w:ascii="Times New Roman" w:eastAsia="Calibri" w:hAnsi="Times New Roman" w:cs="Times New Roman"/>
          <w:sz w:val="24"/>
          <w:szCs w:val="24"/>
        </w:rPr>
        <w:t xml:space="preserve">inancijsko restrukturiranje </w:t>
      </w:r>
      <w:r w:rsidRPr="00F5354E">
        <w:rPr>
          <w:rFonts w:ascii="Times New Roman" w:eastAsia="Calibri" w:hAnsi="Times New Roman" w:cs="Times New Roman"/>
          <w:sz w:val="24"/>
          <w:szCs w:val="24"/>
        </w:rPr>
        <w:t xml:space="preserve">koje </w:t>
      </w:r>
      <w:r w:rsidR="00D621E0" w:rsidRPr="00F5354E">
        <w:rPr>
          <w:rFonts w:ascii="Times New Roman" w:eastAsia="Calibri" w:hAnsi="Times New Roman" w:cs="Times New Roman"/>
          <w:sz w:val="24"/>
          <w:szCs w:val="24"/>
        </w:rPr>
        <w:t>obuhv</w:t>
      </w:r>
      <w:r w:rsidR="00BF7D1E" w:rsidRPr="00F5354E">
        <w:rPr>
          <w:rFonts w:ascii="Times New Roman" w:eastAsia="Calibri" w:hAnsi="Times New Roman" w:cs="Times New Roman"/>
          <w:sz w:val="24"/>
          <w:szCs w:val="24"/>
        </w:rPr>
        <w:t>aća optimizaciju dugova Hrvatskih autocesta d.o.o.</w:t>
      </w:r>
      <w:r w:rsidRPr="00F5354E">
        <w:rPr>
          <w:rFonts w:ascii="Times New Roman" w:eastAsia="Calibri" w:hAnsi="Times New Roman" w:cs="Times New Roman"/>
          <w:sz w:val="24"/>
          <w:szCs w:val="24"/>
        </w:rPr>
        <w:t>, a provodi s</w:t>
      </w:r>
      <w:r w:rsidR="00D621E0" w:rsidRPr="00F5354E">
        <w:rPr>
          <w:rFonts w:ascii="Times New Roman" w:eastAsia="Calibri" w:hAnsi="Times New Roman" w:cs="Times New Roman"/>
          <w:sz w:val="24"/>
          <w:szCs w:val="24"/>
        </w:rPr>
        <w:t>e temeljem strategije donesene na državnoj razini koja je usuglašena s predstavnicima međunarodnih financijskih institucija.</w:t>
      </w:r>
    </w:p>
    <w:p w:rsidR="00F5354E" w:rsidRPr="00F5354E" w:rsidRDefault="00F5354E" w:rsidP="00F5354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621E0" w:rsidRDefault="00D621E0" w:rsidP="00F5354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354E">
        <w:rPr>
          <w:rFonts w:ascii="Times New Roman" w:eastAsia="Calibri" w:hAnsi="Times New Roman" w:cs="Times New Roman"/>
          <w:sz w:val="24"/>
          <w:szCs w:val="24"/>
        </w:rPr>
        <w:t>Prva faza financijskog restrukturiranja zaključena je u prosincu 2017. godine kada su Republika Hrvatska i Hrvatske autoceste d.o.o. sklopile Ugovor o prijenosu sredstava; Republika Hrvatska zadužila se izdavan</w:t>
      </w:r>
      <w:r w:rsidR="00D71B11" w:rsidRPr="00F5354E">
        <w:rPr>
          <w:rFonts w:ascii="Times New Roman" w:eastAsia="Calibri" w:hAnsi="Times New Roman" w:cs="Times New Roman"/>
          <w:sz w:val="24"/>
          <w:szCs w:val="24"/>
        </w:rPr>
        <w:t xml:space="preserve">jem </w:t>
      </w:r>
      <w:proofErr w:type="spellStart"/>
      <w:r w:rsidR="00D71B11" w:rsidRPr="00F5354E">
        <w:rPr>
          <w:rFonts w:ascii="Times New Roman" w:eastAsia="Calibri" w:hAnsi="Times New Roman" w:cs="Times New Roman"/>
          <w:sz w:val="24"/>
          <w:szCs w:val="24"/>
        </w:rPr>
        <w:t>euroobveznica</w:t>
      </w:r>
      <w:proofErr w:type="spellEnd"/>
      <w:r w:rsidR="00D71B11" w:rsidRPr="00F5354E">
        <w:rPr>
          <w:rFonts w:ascii="Times New Roman" w:eastAsia="Calibri" w:hAnsi="Times New Roman" w:cs="Times New Roman"/>
          <w:sz w:val="24"/>
          <w:szCs w:val="24"/>
        </w:rPr>
        <w:t xml:space="preserve"> u iznosu od 1.275.000.000 </w:t>
      </w:r>
      <w:r w:rsidRPr="00F5354E">
        <w:rPr>
          <w:rFonts w:ascii="Times New Roman" w:eastAsia="Calibri" w:hAnsi="Times New Roman" w:cs="Times New Roman"/>
          <w:sz w:val="24"/>
          <w:szCs w:val="24"/>
        </w:rPr>
        <w:t>eura, a HAC-u je doznačeno 6</w:t>
      </w:r>
      <w:r w:rsidR="000C7EC3" w:rsidRPr="00F5354E">
        <w:rPr>
          <w:rFonts w:ascii="Times New Roman" w:eastAsia="Calibri" w:hAnsi="Times New Roman" w:cs="Times New Roman"/>
          <w:sz w:val="24"/>
          <w:szCs w:val="24"/>
        </w:rPr>
        <w:t xml:space="preserve">72.690.950 </w:t>
      </w:r>
      <w:r w:rsidRPr="00F5354E">
        <w:rPr>
          <w:rFonts w:ascii="Times New Roman" w:eastAsia="Calibri" w:hAnsi="Times New Roman" w:cs="Times New Roman"/>
          <w:sz w:val="24"/>
          <w:szCs w:val="24"/>
        </w:rPr>
        <w:t>eura. Neto iznos primljenih sredstava iskorišten je za izmirenje kreditnih obaveza prema Republici Hrvatskoj te prijevremenu otplatu ranije ugovorenih dugoročnih kredita.</w:t>
      </w:r>
    </w:p>
    <w:p w:rsidR="00F5354E" w:rsidRPr="00F5354E" w:rsidRDefault="00F5354E" w:rsidP="00F5354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58A4" w:rsidRDefault="00D621E0" w:rsidP="00F535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354E">
        <w:rPr>
          <w:rFonts w:ascii="Times New Roman" w:eastAsia="Calibri" w:hAnsi="Times New Roman" w:cs="Times New Roman"/>
          <w:sz w:val="24"/>
          <w:szCs w:val="24"/>
        </w:rPr>
        <w:t xml:space="preserve">Druga faza financijskog restrukturiranja okončana je u travnju 2018. godine kada je dobivena Odluka Vlade Republike Hrvatske o davanju suglasnosti za novo zaduženje kod grupe domaćih banaka i Odluka o davanju državnog jamstva u iznosu od </w:t>
      </w:r>
      <w:r w:rsidR="000C7EC3" w:rsidRPr="00F5354E">
        <w:rPr>
          <w:rFonts w:ascii="Times New Roman" w:eastAsia="Calibri" w:hAnsi="Times New Roman" w:cs="Times New Roman"/>
          <w:sz w:val="24"/>
          <w:szCs w:val="24"/>
        </w:rPr>
        <w:t>1.141.000.000</w:t>
      </w:r>
      <w:r w:rsidRPr="00F5354E">
        <w:rPr>
          <w:rFonts w:ascii="Times New Roman" w:eastAsia="Calibri" w:hAnsi="Times New Roman" w:cs="Times New Roman"/>
          <w:sz w:val="24"/>
          <w:szCs w:val="24"/>
        </w:rPr>
        <w:t xml:space="preserve"> eura. Sedamnaest postojećih kredita prijevremeno je otplaćeno putem novog kredita kako bi se postigli maksimalni financijski učinci restrukturiranja dijela duga Društva - niže kamatne stope i duži rokovi otplate.</w:t>
      </w:r>
      <w:r w:rsidR="000C7EC3" w:rsidRPr="00F5354E">
        <w:rPr>
          <w:rFonts w:ascii="Times New Roman" w:eastAsia="Calibri" w:hAnsi="Times New Roman" w:cs="Times New Roman"/>
          <w:sz w:val="24"/>
          <w:szCs w:val="24"/>
        </w:rPr>
        <w:t xml:space="preserve"> Nadalje, </w:t>
      </w:r>
      <w:r w:rsidR="00E87A41" w:rsidRPr="00F5354E">
        <w:rPr>
          <w:rFonts w:ascii="Times New Roman" w:eastAsia="Calibri" w:hAnsi="Times New Roman" w:cs="Times New Roman"/>
          <w:sz w:val="24"/>
          <w:szCs w:val="24"/>
        </w:rPr>
        <w:t xml:space="preserve">tijekom 2019. godine ugovoren </w:t>
      </w:r>
      <w:r w:rsidR="00F72703" w:rsidRPr="00F5354E">
        <w:rPr>
          <w:rFonts w:ascii="Times New Roman" w:eastAsia="Calibri" w:hAnsi="Times New Roman" w:cs="Times New Roman"/>
          <w:sz w:val="24"/>
          <w:szCs w:val="24"/>
        </w:rPr>
        <w:t xml:space="preserve">je </w:t>
      </w:r>
      <w:r w:rsidR="00E87A41" w:rsidRPr="00F5354E">
        <w:rPr>
          <w:rFonts w:ascii="Times New Roman" w:eastAsia="Calibri" w:hAnsi="Times New Roman" w:cs="Times New Roman"/>
          <w:sz w:val="24"/>
          <w:szCs w:val="24"/>
        </w:rPr>
        <w:t>kredit s gru</w:t>
      </w:r>
      <w:r w:rsidR="00F72703" w:rsidRPr="00F5354E">
        <w:rPr>
          <w:rFonts w:ascii="Times New Roman" w:eastAsia="Calibri" w:hAnsi="Times New Roman" w:cs="Times New Roman"/>
          <w:sz w:val="24"/>
          <w:szCs w:val="24"/>
        </w:rPr>
        <w:t>pom domaćih banaka (treća faza financijskog</w:t>
      </w:r>
      <w:r w:rsidR="00E87A41" w:rsidRPr="00F5354E">
        <w:rPr>
          <w:rFonts w:ascii="Times New Roman" w:eastAsia="Calibri" w:hAnsi="Times New Roman" w:cs="Times New Roman"/>
          <w:sz w:val="24"/>
          <w:szCs w:val="24"/>
        </w:rPr>
        <w:t xml:space="preserve"> restrukturiranja) </w:t>
      </w:r>
      <w:r w:rsidR="00F72703" w:rsidRPr="00F5354E">
        <w:rPr>
          <w:rFonts w:ascii="Times New Roman" w:hAnsi="Times New Roman" w:cs="Times New Roman"/>
          <w:sz w:val="24"/>
          <w:szCs w:val="24"/>
        </w:rPr>
        <w:t>kojim je otplaćen</w:t>
      </w:r>
      <w:r w:rsidR="00D458A4" w:rsidRPr="00F5354E">
        <w:rPr>
          <w:rFonts w:ascii="Times New Roman" w:hAnsi="Times New Roman" w:cs="Times New Roman"/>
          <w:sz w:val="24"/>
          <w:szCs w:val="24"/>
        </w:rPr>
        <w:t>,</w:t>
      </w:r>
      <w:r w:rsidR="00F72703" w:rsidRPr="00F5354E">
        <w:rPr>
          <w:rFonts w:ascii="Times New Roman" w:hAnsi="Times New Roman" w:cs="Times New Roman"/>
          <w:sz w:val="24"/>
          <w:szCs w:val="24"/>
        </w:rPr>
        <w:t xml:space="preserve"> odnosno refinanciran Ugovor</w:t>
      </w:r>
      <w:r w:rsidR="00D458A4" w:rsidRPr="00F5354E">
        <w:rPr>
          <w:rFonts w:ascii="Times New Roman" w:hAnsi="Times New Roman" w:cs="Times New Roman"/>
          <w:sz w:val="24"/>
          <w:szCs w:val="24"/>
        </w:rPr>
        <w:t xml:space="preserve"> o dugoročnom kreditu sklopljen </w:t>
      </w:r>
      <w:r w:rsidR="00F72703" w:rsidRPr="00F5354E">
        <w:rPr>
          <w:rFonts w:ascii="Times New Roman" w:hAnsi="Times New Roman" w:cs="Times New Roman"/>
          <w:sz w:val="24"/>
          <w:szCs w:val="24"/>
        </w:rPr>
        <w:t>izmeđ</w:t>
      </w:r>
      <w:r w:rsidR="00D458A4" w:rsidRPr="00F5354E">
        <w:rPr>
          <w:rFonts w:ascii="Times New Roman" w:hAnsi="Times New Roman" w:cs="Times New Roman"/>
          <w:sz w:val="24"/>
          <w:szCs w:val="24"/>
        </w:rPr>
        <w:t>u Hrvatskih autocesta d.o.o. i Deutsche Bank</w:t>
      </w:r>
      <w:r w:rsidR="00F72703" w:rsidRPr="00F5354E">
        <w:rPr>
          <w:rFonts w:ascii="Times New Roman" w:hAnsi="Times New Roman" w:cs="Times New Roman"/>
          <w:sz w:val="24"/>
          <w:szCs w:val="24"/>
        </w:rPr>
        <w:t xml:space="preserve"> u iznosu od 400.000.000 eura </w:t>
      </w:r>
      <w:r w:rsidR="00D458A4" w:rsidRPr="00F5354E">
        <w:rPr>
          <w:rFonts w:ascii="Times New Roman" w:hAnsi="Times New Roman" w:cs="Times New Roman"/>
          <w:sz w:val="24"/>
          <w:szCs w:val="24"/>
        </w:rPr>
        <w:t xml:space="preserve">koji je u cijelosti </w:t>
      </w:r>
      <w:r w:rsidR="00F72703" w:rsidRPr="00F5354E">
        <w:rPr>
          <w:rFonts w:ascii="Times New Roman" w:hAnsi="Times New Roman" w:cs="Times New Roman"/>
          <w:sz w:val="24"/>
          <w:szCs w:val="24"/>
        </w:rPr>
        <w:t xml:space="preserve">dospijevao na naplatu </w:t>
      </w:r>
      <w:r w:rsidR="00D458A4" w:rsidRPr="00F5354E">
        <w:rPr>
          <w:rFonts w:ascii="Times New Roman" w:hAnsi="Times New Roman" w:cs="Times New Roman"/>
          <w:sz w:val="24"/>
          <w:szCs w:val="24"/>
        </w:rPr>
        <w:t>dana 18. rujna 2019. godine.</w:t>
      </w:r>
    </w:p>
    <w:p w:rsidR="00F5354E" w:rsidRPr="00F5354E" w:rsidRDefault="00F5354E" w:rsidP="00F535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86D09" w:rsidRPr="00F5354E" w:rsidRDefault="00D86D09" w:rsidP="00F5354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354E">
        <w:rPr>
          <w:rFonts w:ascii="Times New Roman" w:hAnsi="Times New Roman" w:cs="Times New Roman"/>
          <w:sz w:val="24"/>
          <w:szCs w:val="24"/>
        </w:rPr>
        <w:t>P</w:t>
      </w:r>
      <w:r w:rsidR="002A3B40" w:rsidRPr="00F5354E">
        <w:rPr>
          <w:rFonts w:ascii="Times New Roman" w:hAnsi="Times New Roman" w:cs="Times New Roman"/>
          <w:sz w:val="24"/>
          <w:szCs w:val="24"/>
        </w:rPr>
        <w:t>roveden projekt financijskog restrukturiran</w:t>
      </w:r>
      <w:r w:rsidR="0078758A" w:rsidRPr="00F5354E">
        <w:rPr>
          <w:rFonts w:ascii="Times New Roman" w:hAnsi="Times New Roman" w:cs="Times New Roman"/>
          <w:sz w:val="24"/>
          <w:szCs w:val="24"/>
        </w:rPr>
        <w:t xml:space="preserve">ja umanjio </w:t>
      </w:r>
      <w:r w:rsidR="00BF7D1E" w:rsidRPr="00F5354E">
        <w:rPr>
          <w:rFonts w:ascii="Times New Roman" w:hAnsi="Times New Roman" w:cs="Times New Roman"/>
          <w:sz w:val="24"/>
          <w:szCs w:val="24"/>
        </w:rPr>
        <w:t xml:space="preserve">je </w:t>
      </w:r>
      <w:r w:rsidRPr="00F5354E">
        <w:rPr>
          <w:rFonts w:ascii="Times New Roman" w:hAnsi="Times New Roman" w:cs="Times New Roman"/>
          <w:sz w:val="24"/>
          <w:szCs w:val="24"/>
        </w:rPr>
        <w:t xml:space="preserve">nemogućnost </w:t>
      </w:r>
      <w:r w:rsidR="0078758A" w:rsidRPr="00F5354E">
        <w:rPr>
          <w:rFonts w:ascii="Times New Roman" w:hAnsi="Times New Roman" w:cs="Times New Roman"/>
          <w:sz w:val="24"/>
          <w:szCs w:val="24"/>
        </w:rPr>
        <w:t>Društva da iz primitaka redovnog poslovanja financira otplate kredita, a time i izloženost riziku likvidnosti u kojoj situaciji je potrebno novo zaduživanje, odnosno refinanciranje postojećih kredita. Iz tog razloga planirano novo zaduženje</w:t>
      </w:r>
      <w:r w:rsidR="000445C7" w:rsidRPr="00F5354E">
        <w:rPr>
          <w:rFonts w:ascii="Times New Roman" w:hAnsi="Times New Roman" w:cs="Times New Roman"/>
          <w:sz w:val="24"/>
          <w:szCs w:val="24"/>
        </w:rPr>
        <w:t xml:space="preserve"> odnosi se samo na financiranje </w:t>
      </w:r>
      <w:r w:rsidR="002A3B40" w:rsidRPr="00F5354E">
        <w:rPr>
          <w:rFonts w:ascii="Times New Roman" w:hAnsi="Times New Roman" w:cs="Times New Roman"/>
          <w:sz w:val="24"/>
          <w:szCs w:val="24"/>
        </w:rPr>
        <w:t xml:space="preserve">projekata </w:t>
      </w:r>
      <w:r w:rsidR="000445C7" w:rsidRPr="00F5354E">
        <w:rPr>
          <w:rFonts w:ascii="Times New Roman" w:hAnsi="Times New Roman" w:cs="Times New Roman"/>
          <w:sz w:val="24"/>
          <w:szCs w:val="24"/>
        </w:rPr>
        <w:t xml:space="preserve">izgradnje </w:t>
      </w:r>
      <w:r w:rsidR="002A3B40" w:rsidRPr="00F5354E">
        <w:rPr>
          <w:rFonts w:ascii="Times New Roman" w:hAnsi="Times New Roman" w:cs="Times New Roman"/>
          <w:sz w:val="24"/>
          <w:szCs w:val="24"/>
        </w:rPr>
        <w:t xml:space="preserve">koji su </w:t>
      </w:r>
      <w:r w:rsidR="000445C7" w:rsidRPr="00F5354E">
        <w:rPr>
          <w:rFonts w:ascii="Times New Roman" w:hAnsi="Times New Roman" w:cs="Times New Roman"/>
          <w:sz w:val="24"/>
          <w:szCs w:val="24"/>
        </w:rPr>
        <w:t>predviđeni p</w:t>
      </w:r>
      <w:r w:rsidR="000445C7" w:rsidRPr="00F5354E">
        <w:rPr>
          <w:rFonts w:ascii="Times New Roman" w:eastAsia="Calibri" w:hAnsi="Times New Roman" w:cs="Times New Roman"/>
          <w:sz w:val="24"/>
          <w:szCs w:val="24"/>
        </w:rPr>
        <w:t>rojektom</w:t>
      </w:r>
      <w:r w:rsidR="002A3B40" w:rsidRPr="00F5354E">
        <w:rPr>
          <w:rFonts w:ascii="Times New Roman" w:eastAsia="Calibri" w:hAnsi="Times New Roman" w:cs="Times New Roman"/>
          <w:sz w:val="24"/>
          <w:szCs w:val="24"/>
        </w:rPr>
        <w:t xml:space="preserve"> "Modernizacija i restrukturiranje sektora cestovne infrastrukture".</w:t>
      </w:r>
    </w:p>
    <w:p w:rsidR="002A3B40" w:rsidRPr="00F5354E" w:rsidRDefault="000445C7" w:rsidP="00F5354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354E">
        <w:rPr>
          <w:rFonts w:ascii="Times New Roman" w:eastAsia="Calibri" w:hAnsi="Times New Roman" w:cs="Times New Roman"/>
          <w:sz w:val="24"/>
          <w:szCs w:val="24"/>
        </w:rPr>
        <w:t xml:space="preserve">Slijedom </w:t>
      </w:r>
      <w:r w:rsidR="002A3B40" w:rsidRPr="00F5354E">
        <w:rPr>
          <w:rFonts w:ascii="Times New Roman" w:eastAsia="Calibri" w:hAnsi="Times New Roman" w:cs="Times New Roman"/>
          <w:sz w:val="24"/>
          <w:szCs w:val="24"/>
        </w:rPr>
        <w:t>naveden</w:t>
      </w:r>
      <w:r w:rsidRPr="00F5354E">
        <w:rPr>
          <w:rFonts w:ascii="Times New Roman" w:eastAsia="Calibri" w:hAnsi="Times New Roman" w:cs="Times New Roman"/>
          <w:sz w:val="24"/>
          <w:szCs w:val="24"/>
        </w:rPr>
        <w:t xml:space="preserve">og, planirano je </w:t>
      </w:r>
      <w:r w:rsidR="002A3B40" w:rsidRPr="00F5354E">
        <w:rPr>
          <w:rFonts w:ascii="Times New Roman" w:eastAsia="Calibri" w:hAnsi="Times New Roman" w:cs="Times New Roman"/>
          <w:sz w:val="24"/>
          <w:szCs w:val="24"/>
        </w:rPr>
        <w:t>kreditno za</w:t>
      </w:r>
      <w:r w:rsidR="00D94BFA" w:rsidRPr="00F5354E">
        <w:rPr>
          <w:rFonts w:ascii="Times New Roman" w:eastAsia="Calibri" w:hAnsi="Times New Roman" w:cs="Times New Roman"/>
          <w:sz w:val="24"/>
          <w:szCs w:val="24"/>
        </w:rPr>
        <w:t>duženje po godinama</w:t>
      </w:r>
      <w:r w:rsidR="002A3B40" w:rsidRPr="00F5354E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E373CC" w:rsidRPr="00F5354E" w:rsidRDefault="002A3B40" w:rsidP="00F5354E">
      <w:pPr>
        <w:pStyle w:val="Odlomakpopisa"/>
        <w:numPr>
          <w:ilvl w:val="0"/>
          <w:numId w:val="25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354E">
        <w:rPr>
          <w:rFonts w:ascii="Times New Roman" w:eastAsia="Calibri" w:hAnsi="Times New Roman" w:cs="Times New Roman"/>
          <w:sz w:val="24"/>
          <w:szCs w:val="24"/>
        </w:rPr>
        <w:t xml:space="preserve">tijekom 2020. godine planirani su primici od </w:t>
      </w:r>
      <w:r w:rsidR="004250BB" w:rsidRPr="00F5354E">
        <w:rPr>
          <w:rFonts w:ascii="Times New Roman" w:eastAsia="Calibri" w:hAnsi="Times New Roman" w:cs="Times New Roman"/>
          <w:sz w:val="24"/>
          <w:szCs w:val="24"/>
        </w:rPr>
        <w:t>kreditnih institucija</w:t>
      </w:r>
      <w:r w:rsidRPr="00F535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250BB" w:rsidRPr="00F5354E">
        <w:rPr>
          <w:rFonts w:ascii="Times New Roman" w:eastAsia="Calibri" w:hAnsi="Times New Roman" w:cs="Times New Roman"/>
          <w:sz w:val="24"/>
          <w:szCs w:val="24"/>
        </w:rPr>
        <w:t>za kredite</w:t>
      </w:r>
      <w:r w:rsidRPr="00F5354E">
        <w:rPr>
          <w:rFonts w:ascii="Times New Roman" w:eastAsia="Calibri" w:hAnsi="Times New Roman" w:cs="Times New Roman"/>
          <w:sz w:val="24"/>
          <w:szCs w:val="24"/>
        </w:rPr>
        <w:t xml:space="preserve"> koji su već ugovoreni </w:t>
      </w:r>
      <w:r w:rsidR="00D94BFA" w:rsidRPr="00F5354E">
        <w:rPr>
          <w:rFonts w:ascii="Times New Roman" w:eastAsia="Calibri" w:hAnsi="Times New Roman" w:cs="Times New Roman"/>
          <w:sz w:val="24"/>
          <w:szCs w:val="24"/>
        </w:rPr>
        <w:t xml:space="preserve">i to </w:t>
      </w:r>
      <w:r w:rsidRPr="00F5354E">
        <w:rPr>
          <w:rFonts w:ascii="Times New Roman" w:eastAsia="Calibri" w:hAnsi="Times New Roman" w:cs="Times New Roman"/>
          <w:sz w:val="24"/>
          <w:szCs w:val="24"/>
        </w:rPr>
        <w:t xml:space="preserve">u iznosu od </w:t>
      </w:r>
      <w:r w:rsidR="00F1193C" w:rsidRPr="00F5354E">
        <w:rPr>
          <w:rFonts w:ascii="Times New Roman" w:eastAsia="Calibri" w:hAnsi="Times New Roman" w:cs="Times New Roman"/>
          <w:sz w:val="24"/>
          <w:szCs w:val="24"/>
        </w:rPr>
        <w:t>25.160.000</w:t>
      </w:r>
      <w:r w:rsidR="004250BB" w:rsidRPr="00F535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94BFA" w:rsidRPr="00F5354E">
        <w:rPr>
          <w:rFonts w:ascii="Times New Roman" w:eastAsia="Calibri" w:hAnsi="Times New Roman" w:cs="Times New Roman"/>
          <w:sz w:val="24"/>
          <w:szCs w:val="24"/>
        </w:rPr>
        <w:t xml:space="preserve">kuna </w:t>
      </w:r>
      <w:r w:rsidR="004250BB" w:rsidRPr="00F5354E">
        <w:rPr>
          <w:rFonts w:ascii="Times New Roman" w:eastAsia="Calibri" w:hAnsi="Times New Roman" w:cs="Times New Roman"/>
          <w:sz w:val="24"/>
          <w:szCs w:val="24"/>
        </w:rPr>
        <w:t xml:space="preserve">za dovršetak izgradnje </w:t>
      </w:r>
      <w:r w:rsidR="00D94BFA" w:rsidRPr="00F5354E">
        <w:rPr>
          <w:rFonts w:ascii="Times New Roman" w:eastAsia="Calibri" w:hAnsi="Times New Roman" w:cs="Times New Roman"/>
          <w:sz w:val="24"/>
          <w:szCs w:val="24"/>
        </w:rPr>
        <w:t>m</w:t>
      </w:r>
      <w:r w:rsidR="00E373CC" w:rsidRPr="00F5354E">
        <w:rPr>
          <w:rFonts w:ascii="Times New Roman" w:eastAsia="Calibri" w:hAnsi="Times New Roman" w:cs="Times New Roman"/>
          <w:sz w:val="24"/>
          <w:szCs w:val="24"/>
        </w:rPr>
        <w:t xml:space="preserve">osta </w:t>
      </w:r>
      <w:r w:rsidR="004250BB" w:rsidRPr="00F5354E">
        <w:rPr>
          <w:rFonts w:ascii="Times New Roman" w:eastAsia="Calibri" w:hAnsi="Times New Roman" w:cs="Times New Roman"/>
          <w:sz w:val="24"/>
          <w:szCs w:val="24"/>
        </w:rPr>
        <w:t xml:space="preserve">preko rijeke Save kod </w:t>
      </w:r>
      <w:r w:rsidR="00E373CC" w:rsidRPr="00F5354E">
        <w:rPr>
          <w:rFonts w:ascii="Times New Roman" w:eastAsia="Calibri" w:hAnsi="Times New Roman" w:cs="Times New Roman"/>
          <w:sz w:val="24"/>
          <w:szCs w:val="24"/>
        </w:rPr>
        <w:t>Svilaj</w:t>
      </w:r>
      <w:r w:rsidR="004250BB" w:rsidRPr="00F5354E">
        <w:rPr>
          <w:rFonts w:ascii="Times New Roman" w:eastAsia="Calibri" w:hAnsi="Times New Roman" w:cs="Times New Roman"/>
          <w:sz w:val="24"/>
          <w:szCs w:val="24"/>
        </w:rPr>
        <w:t>a</w:t>
      </w:r>
      <w:r w:rsidR="00F1193C" w:rsidRPr="00F535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373CC" w:rsidRPr="00F5354E">
        <w:rPr>
          <w:rFonts w:ascii="Times New Roman" w:eastAsia="Calibri" w:hAnsi="Times New Roman" w:cs="Times New Roman"/>
          <w:sz w:val="24"/>
          <w:szCs w:val="24"/>
        </w:rPr>
        <w:t xml:space="preserve">te primici od novog kreditnog zaduženja u iznosu od </w:t>
      </w:r>
      <w:r w:rsidR="00F1193C" w:rsidRPr="00F5354E">
        <w:rPr>
          <w:rFonts w:ascii="Times New Roman" w:eastAsia="Calibri" w:hAnsi="Times New Roman" w:cs="Times New Roman"/>
          <w:sz w:val="24"/>
          <w:szCs w:val="24"/>
        </w:rPr>
        <w:t xml:space="preserve">56.000.000 kuna za izgradnju koridora </w:t>
      </w:r>
      <w:proofErr w:type="spellStart"/>
      <w:r w:rsidR="00F1193C" w:rsidRPr="00F5354E">
        <w:rPr>
          <w:rFonts w:ascii="Times New Roman" w:eastAsia="Calibri" w:hAnsi="Times New Roman" w:cs="Times New Roman"/>
          <w:sz w:val="24"/>
          <w:szCs w:val="24"/>
        </w:rPr>
        <w:t>Vc</w:t>
      </w:r>
      <w:proofErr w:type="spellEnd"/>
      <w:r w:rsidR="00F1193C" w:rsidRPr="00F5354E">
        <w:rPr>
          <w:rFonts w:ascii="Times New Roman" w:eastAsia="Calibri" w:hAnsi="Times New Roman" w:cs="Times New Roman"/>
          <w:sz w:val="24"/>
          <w:szCs w:val="24"/>
        </w:rPr>
        <w:t xml:space="preserve"> Beli Manastir – Osijek – </w:t>
      </w:r>
      <w:proofErr w:type="spellStart"/>
      <w:r w:rsidR="00F1193C" w:rsidRPr="00F5354E">
        <w:rPr>
          <w:rFonts w:ascii="Times New Roman" w:eastAsia="Calibri" w:hAnsi="Times New Roman" w:cs="Times New Roman"/>
          <w:sz w:val="24"/>
          <w:szCs w:val="24"/>
        </w:rPr>
        <w:t>Svilaj</w:t>
      </w:r>
      <w:proofErr w:type="spellEnd"/>
      <w:r w:rsidR="00F1193C" w:rsidRPr="00F5354E">
        <w:rPr>
          <w:rFonts w:ascii="Times New Roman" w:eastAsia="Calibri" w:hAnsi="Times New Roman" w:cs="Times New Roman"/>
          <w:sz w:val="24"/>
          <w:szCs w:val="24"/>
        </w:rPr>
        <w:t xml:space="preserve"> (kreditno zaduženje za početak izgradnje </w:t>
      </w:r>
      <w:r w:rsidR="00827AED" w:rsidRPr="00F5354E">
        <w:rPr>
          <w:rFonts w:ascii="Times New Roman" w:eastAsia="Calibri" w:hAnsi="Times New Roman" w:cs="Times New Roman"/>
          <w:sz w:val="24"/>
          <w:szCs w:val="24"/>
        </w:rPr>
        <w:t xml:space="preserve">planira se </w:t>
      </w:r>
      <w:r w:rsidR="00F1193C" w:rsidRPr="00F5354E">
        <w:rPr>
          <w:rFonts w:ascii="Times New Roman" w:eastAsia="Calibri" w:hAnsi="Times New Roman" w:cs="Times New Roman"/>
          <w:sz w:val="24"/>
          <w:szCs w:val="24"/>
        </w:rPr>
        <w:t>ugovoriti sa stranim i domaćim razvojnim bankama)</w:t>
      </w:r>
    </w:p>
    <w:p w:rsidR="00D621E0" w:rsidRPr="00250D80" w:rsidRDefault="00E373CC" w:rsidP="00F5354E">
      <w:pPr>
        <w:pStyle w:val="Odlomakpopisa"/>
        <w:numPr>
          <w:ilvl w:val="0"/>
          <w:numId w:val="25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D80">
        <w:rPr>
          <w:rFonts w:ascii="Times New Roman" w:eastAsia="Calibri" w:hAnsi="Times New Roman" w:cs="Times New Roman"/>
          <w:sz w:val="24"/>
          <w:szCs w:val="24"/>
        </w:rPr>
        <w:t>tijekom 2021. i 2022. god</w:t>
      </w:r>
      <w:r w:rsidR="00827AED" w:rsidRPr="00250D80">
        <w:rPr>
          <w:rFonts w:ascii="Times New Roman" w:eastAsia="Calibri" w:hAnsi="Times New Roman" w:cs="Times New Roman"/>
          <w:sz w:val="24"/>
          <w:szCs w:val="24"/>
        </w:rPr>
        <w:t>ine planirani</w:t>
      </w:r>
      <w:r w:rsidRPr="00250D80">
        <w:rPr>
          <w:rFonts w:ascii="Times New Roman" w:eastAsia="Calibri" w:hAnsi="Times New Roman" w:cs="Times New Roman"/>
          <w:sz w:val="24"/>
          <w:szCs w:val="24"/>
        </w:rPr>
        <w:t xml:space="preserve"> su primici od kreditnog zaduženja u ukupnom iznosu od </w:t>
      </w:r>
      <w:r w:rsidR="00461A07" w:rsidRPr="00250D80">
        <w:rPr>
          <w:rFonts w:ascii="Times New Roman" w:eastAsia="Calibri" w:hAnsi="Times New Roman" w:cs="Times New Roman"/>
          <w:sz w:val="24"/>
          <w:szCs w:val="24"/>
        </w:rPr>
        <w:t>830</w:t>
      </w:r>
      <w:r w:rsidR="00F1193C" w:rsidRPr="00250D80">
        <w:rPr>
          <w:rFonts w:ascii="Times New Roman" w:eastAsia="Calibri" w:hAnsi="Times New Roman" w:cs="Times New Roman"/>
          <w:sz w:val="24"/>
          <w:szCs w:val="24"/>
        </w:rPr>
        <w:t xml:space="preserve">.000.000 </w:t>
      </w:r>
      <w:r w:rsidR="00461A07" w:rsidRPr="00250D80">
        <w:rPr>
          <w:rFonts w:ascii="Times New Roman" w:eastAsia="Calibri" w:hAnsi="Times New Roman" w:cs="Times New Roman"/>
          <w:sz w:val="24"/>
          <w:szCs w:val="24"/>
        </w:rPr>
        <w:t xml:space="preserve">kuna i to u 2021. godini za financiranje nastavka izgradnje koridora </w:t>
      </w:r>
      <w:proofErr w:type="spellStart"/>
      <w:r w:rsidR="00461A07" w:rsidRPr="00250D80">
        <w:rPr>
          <w:rFonts w:ascii="Times New Roman" w:eastAsia="Calibri" w:hAnsi="Times New Roman" w:cs="Times New Roman"/>
          <w:sz w:val="24"/>
          <w:szCs w:val="24"/>
        </w:rPr>
        <w:t>Vc</w:t>
      </w:r>
      <w:proofErr w:type="spellEnd"/>
      <w:r w:rsidR="00461A07" w:rsidRPr="00250D80">
        <w:rPr>
          <w:rFonts w:ascii="Times New Roman" w:eastAsia="Calibri" w:hAnsi="Times New Roman" w:cs="Times New Roman"/>
          <w:sz w:val="24"/>
          <w:szCs w:val="24"/>
        </w:rPr>
        <w:t xml:space="preserve"> 150</w:t>
      </w:r>
      <w:r w:rsidR="00F1193C" w:rsidRPr="00250D80">
        <w:rPr>
          <w:rFonts w:ascii="Times New Roman" w:eastAsia="Calibri" w:hAnsi="Times New Roman" w:cs="Times New Roman"/>
          <w:sz w:val="24"/>
          <w:szCs w:val="24"/>
        </w:rPr>
        <w:t xml:space="preserve">.000.000 kuna i 250.000.000 </w:t>
      </w:r>
      <w:r w:rsidR="00461A07" w:rsidRPr="00250D80">
        <w:rPr>
          <w:rFonts w:ascii="Times New Roman" w:eastAsia="Calibri" w:hAnsi="Times New Roman" w:cs="Times New Roman"/>
          <w:sz w:val="24"/>
          <w:szCs w:val="24"/>
        </w:rPr>
        <w:t xml:space="preserve">kuna za uvođenje novog sustava naplate </w:t>
      </w:r>
      <w:r w:rsidR="00F1193C" w:rsidRPr="00250D80">
        <w:rPr>
          <w:rFonts w:ascii="Times New Roman" w:eastAsia="Calibri" w:hAnsi="Times New Roman" w:cs="Times New Roman"/>
          <w:sz w:val="24"/>
          <w:szCs w:val="24"/>
        </w:rPr>
        <w:t xml:space="preserve">cestarine te u 2022. godini 180.000.000 kuna za koridor </w:t>
      </w:r>
      <w:proofErr w:type="spellStart"/>
      <w:r w:rsidR="00F1193C" w:rsidRPr="00250D80">
        <w:rPr>
          <w:rFonts w:ascii="Times New Roman" w:eastAsia="Calibri" w:hAnsi="Times New Roman" w:cs="Times New Roman"/>
          <w:sz w:val="24"/>
          <w:szCs w:val="24"/>
        </w:rPr>
        <w:t>Vc</w:t>
      </w:r>
      <w:proofErr w:type="spellEnd"/>
      <w:r w:rsidR="00F1193C" w:rsidRPr="00250D80">
        <w:rPr>
          <w:rFonts w:ascii="Times New Roman" w:eastAsia="Calibri" w:hAnsi="Times New Roman" w:cs="Times New Roman"/>
          <w:sz w:val="24"/>
          <w:szCs w:val="24"/>
        </w:rPr>
        <w:t xml:space="preserve"> i 250.000.000 </w:t>
      </w:r>
      <w:r w:rsidR="00461A07" w:rsidRPr="00250D80">
        <w:rPr>
          <w:rFonts w:ascii="Times New Roman" w:eastAsia="Calibri" w:hAnsi="Times New Roman" w:cs="Times New Roman"/>
          <w:sz w:val="24"/>
          <w:szCs w:val="24"/>
        </w:rPr>
        <w:t>kuna za novi sustav naplate.</w:t>
      </w:r>
      <w:r w:rsidRPr="00250D8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2A3B40" w:rsidRPr="00250D80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250D80" w:rsidRDefault="00250D80" w:rsidP="00F5354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50D80" w:rsidRPr="00F5354E" w:rsidRDefault="00250D80" w:rsidP="00F5354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669C" w:rsidRDefault="00AD669C" w:rsidP="00F5354E">
      <w:pPr>
        <w:spacing w:line="240" w:lineRule="auto"/>
        <w:ind w:right="79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F5354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POSEBNI DIO</w:t>
      </w:r>
    </w:p>
    <w:p w:rsidR="00AD669C" w:rsidRPr="00F5354E" w:rsidRDefault="00D81E31" w:rsidP="00F5354E">
      <w:pPr>
        <w:spacing w:after="120" w:line="240" w:lineRule="auto"/>
        <w:ind w:right="7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535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PROGRAM GRAĐENJA I IZVANREDNOG ODRŽAVANJA</w:t>
      </w:r>
    </w:p>
    <w:p w:rsidR="00D81E31" w:rsidRPr="00F5354E" w:rsidRDefault="00CB374B" w:rsidP="00F5354E">
      <w:pPr>
        <w:spacing w:after="120" w:line="240" w:lineRule="auto"/>
        <w:ind w:right="7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535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Građenje autocesta</w:t>
      </w:r>
    </w:p>
    <w:p w:rsidR="00D81E31" w:rsidRPr="00F5354E" w:rsidRDefault="00AD669C" w:rsidP="00F5354E">
      <w:pPr>
        <w:spacing w:after="100" w:afterAutospacing="1" w:line="240" w:lineRule="auto"/>
        <w:ind w:right="7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35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Planom građenja autocesta za 2020. godinu i projekcijama za 2021. i 2022. godinu predviđa se izgradnja autocesta i rekonstrukcije na postojećoj mreži kojima su obuhvaćene sve aktivnosti na izgradnji koje čine: izvlaštenje zemljišta, </w:t>
      </w:r>
      <w:proofErr w:type="spellStart"/>
      <w:r w:rsidRPr="00F5354E">
        <w:rPr>
          <w:rFonts w:ascii="Times New Roman" w:hAnsi="Times New Roman" w:cs="Times New Roman"/>
          <w:color w:val="000000" w:themeColor="text1"/>
          <w:sz w:val="24"/>
          <w:szCs w:val="24"/>
        </w:rPr>
        <w:t>izmještanje</w:t>
      </w:r>
      <w:proofErr w:type="spellEnd"/>
      <w:r w:rsidRPr="00F535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instalacija, projektiranje, građenje te nadzor</w:t>
      </w:r>
      <w:r w:rsidR="00D81E31" w:rsidRPr="00F535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U 2020. godini </w:t>
      </w:r>
      <w:r w:rsidR="001B4A67" w:rsidRPr="00F5354E">
        <w:rPr>
          <w:rFonts w:ascii="Times New Roman" w:hAnsi="Times New Roman" w:cs="Times New Roman"/>
          <w:color w:val="000000" w:themeColor="text1"/>
          <w:sz w:val="24"/>
          <w:szCs w:val="24"/>
        </w:rPr>
        <w:t>planirana ulaganja iznose 292.937</w:t>
      </w:r>
      <w:r w:rsidR="00D81E31" w:rsidRPr="00F5354E">
        <w:rPr>
          <w:rFonts w:ascii="Times New Roman" w:hAnsi="Times New Roman" w:cs="Times New Roman"/>
          <w:color w:val="000000" w:themeColor="text1"/>
          <w:sz w:val="24"/>
          <w:szCs w:val="24"/>
        </w:rPr>
        <w:t>.000 kuna. Projekci</w:t>
      </w:r>
      <w:r w:rsidR="001B4A67" w:rsidRPr="00F5354E">
        <w:rPr>
          <w:rFonts w:ascii="Times New Roman" w:hAnsi="Times New Roman" w:cs="Times New Roman"/>
          <w:color w:val="000000" w:themeColor="text1"/>
          <w:sz w:val="24"/>
          <w:szCs w:val="24"/>
        </w:rPr>
        <w:t>ja za 2021. godinu iznosi 419.703.000 kune i za 2022. godinu 452.065</w:t>
      </w:r>
      <w:r w:rsidR="00D81E31" w:rsidRPr="00F5354E">
        <w:rPr>
          <w:rFonts w:ascii="Times New Roman" w:hAnsi="Times New Roman" w:cs="Times New Roman"/>
          <w:color w:val="000000" w:themeColor="text1"/>
          <w:sz w:val="24"/>
          <w:szCs w:val="24"/>
        </w:rPr>
        <w:t>.000 kuna.</w:t>
      </w:r>
    </w:p>
    <w:p w:rsidR="00AD669C" w:rsidRPr="00F5354E" w:rsidRDefault="00D81E31" w:rsidP="00F5354E">
      <w:pPr>
        <w:spacing w:after="100" w:afterAutospacing="1" w:line="240" w:lineRule="auto"/>
        <w:ind w:right="7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354E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="00AD669C" w:rsidRPr="00F535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adovi će se </w:t>
      </w:r>
      <w:r w:rsidR="00384972" w:rsidRPr="00F535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odvijati na sljedećim </w:t>
      </w:r>
      <w:proofErr w:type="spellStart"/>
      <w:r w:rsidR="00AD669C" w:rsidRPr="00F5354E">
        <w:rPr>
          <w:rFonts w:ascii="Times New Roman" w:hAnsi="Times New Roman" w:cs="Times New Roman"/>
          <w:color w:val="000000" w:themeColor="text1"/>
          <w:sz w:val="24"/>
          <w:szCs w:val="24"/>
        </w:rPr>
        <w:t>autocestovnim</w:t>
      </w:r>
      <w:proofErr w:type="spellEnd"/>
      <w:r w:rsidR="00AD669C" w:rsidRPr="00F535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pravcima: </w:t>
      </w:r>
    </w:p>
    <w:p w:rsidR="00AD669C" w:rsidRPr="00F5354E" w:rsidRDefault="00AD669C" w:rsidP="00F5354E">
      <w:pPr>
        <w:pStyle w:val="Tijeloteksta"/>
        <w:numPr>
          <w:ilvl w:val="0"/>
          <w:numId w:val="15"/>
        </w:numPr>
        <w:tabs>
          <w:tab w:val="clear" w:pos="900"/>
        </w:tabs>
        <w:spacing w:before="100" w:beforeAutospacing="1" w:after="100" w:afterAutospacing="1"/>
        <w:ind w:left="425" w:right="79" w:hanging="425"/>
        <w:rPr>
          <w:color w:val="000000" w:themeColor="text1"/>
        </w:rPr>
      </w:pPr>
      <w:r w:rsidRPr="00F5354E">
        <w:rPr>
          <w:color w:val="000000" w:themeColor="text1"/>
        </w:rPr>
        <w:t xml:space="preserve">Autocesta A1 </w:t>
      </w:r>
      <w:proofErr w:type="spellStart"/>
      <w:r w:rsidRPr="00F5354E">
        <w:rPr>
          <w:color w:val="000000" w:themeColor="text1"/>
        </w:rPr>
        <w:t>Bosiljevo</w:t>
      </w:r>
      <w:proofErr w:type="spellEnd"/>
      <w:r w:rsidRPr="00F5354E">
        <w:rPr>
          <w:color w:val="000000" w:themeColor="text1"/>
        </w:rPr>
        <w:t xml:space="preserve"> – Split – Dubrovnik, dio </w:t>
      </w:r>
      <w:proofErr w:type="spellStart"/>
      <w:r w:rsidRPr="00F5354E">
        <w:rPr>
          <w:color w:val="000000" w:themeColor="text1"/>
        </w:rPr>
        <w:t>Bosiljevo</w:t>
      </w:r>
      <w:proofErr w:type="spellEnd"/>
      <w:r w:rsidRPr="00F5354E">
        <w:rPr>
          <w:color w:val="000000" w:themeColor="text1"/>
        </w:rPr>
        <w:t xml:space="preserve"> – Sv. Rok – Split</w:t>
      </w:r>
    </w:p>
    <w:p w:rsidR="00AD669C" w:rsidRPr="00F5354E" w:rsidRDefault="00D62CE6" w:rsidP="00F5354E">
      <w:pPr>
        <w:pStyle w:val="Tijeloteksta"/>
        <w:spacing w:before="100" w:beforeAutospacing="1"/>
        <w:ind w:right="79"/>
        <w:rPr>
          <w:color w:val="000000" w:themeColor="text1"/>
        </w:rPr>
      </w:pPr>
      <w:r w:rsidRPr="00F5354E">
        <w:rPr>
          <w:color w:val="000000" w:themeColor="text1"/>
        </w:rPr>
        <w:t>Glavnina ulaganj</w:t>
      </w:r>
      <w:r w:rsidR="00A86BA1" w:rsidRPr="00F5354E">
        <w:rPr>
          <w:color w:val="000000" w:themeColor="text1"/>
        </w:rPr>
        <w:t>a</w:t>
      </w:r>
      <w:r w:rsidR="00AD669C" w:rsidRPr="00F5354E">
        <w:rPr>
          <w:color w:val="000000" w:themeColor="text1"/>
        </w:rPr>
        <w:t xml:space="preserve"> </w:t>
      </w:r>
      <w:r w:rsidR="00CE4976" w:rsidRPr="00F5354E">
        <w:rPr>
          <w:color w:val="000000" w:themeColor="text1"/>
        </w:rPr>
        <w:t xml:space="preserve">na ovom </w:t>
      </w:r>
      <w:r w:rsidR="001B4A67" w:rsidRPr="00F5354E">
        <w:rPr>
          <w:color w:val="000000" w:themeColor="text1"/>
        </w:rPr>
        <w:t xml:space="preserve"> pravcu </w:t>
      </w:r>
      <w:r w:rsidR="00AD669C" w:rsidRPr="00F5354E">
        <w:rPr>
          <w:color w:val="000000" w:themeColor="text1"/>
        </w:rPr>
        <w:t xml:space="preserve">odnosi se na </w:t>
      </w:r>
      <w:r w:rsidR="00CE4976" w:rsidRPr="00F5354E">
        <w:rPr>
          <w:color w:val="000000" w:themeColor="text1"/>
        </w:rPr>
        <w:t xml:space="preserve">sljedeće </w:t>
      </w:r>
      <w:r w:rsidR="00AD669C" w:rsidRPr="00F5354E">
        <w:rPr>
          <w:color w:val="000000" w:themeColor="text1"/>
        </w:rPr>
        <w:t>projekte:</w:t>
      </w:r>
    </w:p>
    <w:p w:rsidR="00AD669C" w:rsidRPr="00F5354E" w:rsidRDefault="00D62CE6" w:rsidP="00F5354E">
      <w:pPr>
        <w:pStyle w:val="Tijeloteksta"/>
        <w:numPr>
          <w:ilvl w:val="0"/>
          <w:numId w:val="16"/>
        </w:numPr>
        <w:ind w:left="714" w:right="79" w:hanging="357"/>
        <w:rPr>
          <w:color w:val="000000" w:themeColor="text1"/>
        </w:rPr>
      </w:pPr>
      <w:r w:rsidRPr="00F5354E">
        <w:rPr>
          <w:color w:val="000000" w:themeColor="text1"/>
        </w:rPr>
        <w:t>rekonstrukciju i dogradnju</w:t>
      </w:r>
      <w:r w:rsidR="00AD669C" w:rsidRPr="00F5354E">
        <w:rPr>
          <w:color w:val="000000" w:themeColor="text1"/>
        </w:rPr>
        <w:t xml:space="preserve"> unutarnje i vanjske odvodnje na dionici Maslenica – Zadar 1</w:t>
      </w:r>
    </w:p>
    <w:p w:rsidR="00AD669C" w:rsidRPr="00F5354E" w:rsidRDefault="00AD669C" w:rsidP="00F5354E">
      <w:pPr>
        <w:pStyle w:val="Tijeloteksta"/>
        <w:numPr>
          <w:ilvl w:val="0"/>
          <w:numId w:val="16"/>
        </w:numPr>
        <w:spacing w:before="100" w:beforeAutospacing="1" w:after="100" w:afterAutospacing="1"/>
        <w:ind w:right="79"/>
        <w:rPr>
          <w:color w:val="000000" w:themeColor="text1"/>
        </w:rPr>
      </w:pPr>
      <w:r w:rsidRPr="00F5354E">
        <w:rPr>
          <w:color w:val="000000" w:themeColor="text1"/>
        </w:rPr>
        <w:t>početak radova na</w:t>
      </w:r>
      <w:r w:rsidR="00CE4976" w:rsidRPr="00F5354E">
        <w:rPr>
          <w:color w:val="000000" w:themeColor="text1"/>
        </w:rPr>
        <w:t xml:space="preserve"> dogradnji čvora </w:t>
      </w:r>
      <w:proofErr w:type="spellStart"/>
      <w:r w:rsidR="00CE4976" w:rsidRPr="00F5354E">
        <w:rPr>
          <w:color w:val="000000" w:themeColor="text1"/>
        </w:rPr>
        <w:t>Dugopolje</w:t>
      </w:r>
      <w:proofErr w:type="spellEnd"/>
      <w:r w:rsidR="00CE4976" w:rsidRPr="00F5354E">
        <w:rPr>
          <w:color w:val="000000" w:themeColor="text1"/>
        </w:rPr>
        <w:t xml:space="preserve">, 2. i 3. </w:t>
      </w:r>
      <w:r w:rsidRPr="00F5354E">
        <w:rPr>
          <w:color w:val="000000" w:themeColor="text1"/>
        </w:rPr>
        <w:t>faza</w:t>
      </w:r>
    </w:p>
    <w:p w:rsidR="00A86BA1" w:rsidRPr="00F5354E" w:rsidRDefault="00A86BA1" w:rsidP="00F5354E">
      <w:pPr>
        <w:pStyle w:val="Tijeloteksta"/>
        <w:numPr>
          <w:ilvl w:val="0"/>
          <w:numId w:val="16"/>
        </w:numPr>
        <w:spacing w:before="100" w:beforeAutospacing="1" w:after="100" w:afterAutospacing="1"/>
        <w:ind w:right="79"/>
      </w:pPr>
      <w:r w:rsidRPr="00F5354E">
        <w:t xml:space="preserve">aktivnosti vezane za projekt izgradnje novog čvora Šibenik </w:t>
      </w:r>
      <w:r w:rsidR="00384972" w:rsidRPr="00F5354E">
        <w:t>–</w:t>
      </w:r>
      <w:r w:rsidRPr="00F5354E">
        <w:t xml:space="preserve"> </w:t>
      </w:r>
      <w:proofErr w:type="spellStart"/>
      <w:r w:rsidRPr="00F5354E">
        <w:t>Podi</w:t>
      </w:r>
      <w:proofErr w:type="spellEnd"/>
    </w:p>
    <w:p w:rsidR="00AD669C" w:rsidRPr="00F5354E" w:rsidRDefault="00AD669C" w:rsidP="00F5354E">
      <w:pPr>
        <w:pStyle w:val="Tijeloteksta"/>
        <w:numPr>
          <w:ilvl w:val="0"/>
          <w:numId w:val="16"/>
        </w:numPr>
        <w:spacing w:before="100" w:beforeAutospacing="1" w:after="100" w:afterAutospacing="1"/>
        <w:ind w:right="79"/>
        <w:rPr>
          <w:color w:val="000000" w:themeColor="text1"/>
        </w:rPr>
      </w:pPr>
      <w:r w:rsidRPr="00F5354E">
        <w:rPr>
          <w:color w:val="000000" w:themeColor="text1"/>
        </w:rPr>
        <w:t>izgradnja novog izlaza za slučaj nužde u tunelu Konjsko</w:t>
      </w:r>
    </w:p>
    <w:p w:rsidR="00AD669C" w:rsidRPr="00F5354E" w:rsidRDefault="00AD669C" w:rsidP="00F5354E">
      <w:pPr>
        <w:pStyle w:val="Tijeloteksta"/>
        <w:numPr>
          <w:ilvl w:val="0"/>
          <w:numId w:val="15"/>
        </w:numPr>
        <w:tabs>
          <w:tab w:val="clear" w:pos="900"/>
        </w:tabs>
        <w:spacing w:before="100" w:beforeAutospacing="1" w:after="100" w:afterAutospacing="1"/>
        <w:ind w:left="425" w:right="79" w:hanging="425"/>
        <w:rPr>
          <w:color w:val="000000" w:themeColor="text1"/>
        </w:rPr>
      </w:pPr>
      <w:r w:rsidRPr="00F5354E">
        <w:rPr>
          <w:color w:val="000000" w:themeColor="text1"/>
        </w:rPr>
        <w:t xml:space="preserve">Autocesta A1 </w:t>
      </w:r>
      <w:proofErr w:type="spellStart"/>
      <w:r w:rsidRPr="00F5354E">
        <w:rPr>
          <w:color w:val="000000" w:themeColor="text1"/>
        </w:rPr>
        <w:t>Bosiljevo</w:t>
      </w:r>
      <w:proofErr w:type="spellEnd"/>
      <w:r w:rsidRPr="00F5354E">
        <w:rPr>
          <w:color w:val="000000" w:themeColor="text1"/>
        </w:rPr>
        <w:t xml:space="preserve"> – Split – Dubrovnik, dio Split – Ploče – Dubrovnik</w:t>
      </w:r>
    </w:p>
    <w:p w:rsidR="00AD669C" w:rsidRPr="00F5354E" w:rsidRDefault="001B4A67" w:rsidP="00F5354E">
      <w:pPr>
        <w:pStyle w:val="Tijeloteksta"/>
        <w:spacing w:before="100" w:beforeAutospacing="1" w:after="100" w:afterAutospacing="1"/>
        <w:ind w:right="79"/>
        <w:rPr>
          <w:color w:val="000000" w:themeColor="text1"/>
        </w:rPr>
      </w:pPr>
      <w:r w:rsidRPr="00F5354E">
        <w:rPr>
          <w:color w:val="000000" w:themeColor="text1"/>
        </w:rPr>
        <w:t>Ulaganja na ovom pravcu</w:t>
      </w:r>
      <w:r w:rsidR="00AD669C" w:rsidRPr="00F5354E">
        <w:rPr>
          <w:color w:val="000000" w:themeColor="text1"/>
        </w:rPr>
        <w:t xml:space="preserve"> obuhvaćaju aktivnosti izvlaštenja i projektiranja, a većina se odnosi na izgradnju pristupnih i poljskih putova čija je potreba uzrokovana izgradnjom autoceste. Pored sredstava predviđenih za investicije, Hrvatske autoceste d.o.o. su kroz troškove poslovanja predvidjele izradu studijske dokumentacije </w:t>
      </w:r>
      <w:r w:rsidR="00645BE6" w:rsidRPr="00F5354E">
        <w:rPr>
          <w:color w:val="000000" w:themeColor="text1"/>
        </w:rPr>
        <w:t>za autocestu Ploče – Dubrovnik.</w:t>
      </w:r>
    </w:p>
    <w:p w:rsidR="00AD669C" w:rsidRPr="00F5354E" w:rsidRDefault="00AD669C" w:rsidP="00F5354E">
      <w:pPr>
        <w:pStyle w:val="Tijeloteksta"/>
        <w:numPr>
          <w:ilvl w:val="0"/>
          <w:numId w:val="15"/>
        </w:numPr>
        <w:tabs>
          <w:tab w:val="clear" w:pos="900"/>
        </w:tabs>
        <w:spacing w:before="100" w:beforeAutospacing="1" w:after="100" w:afterAutospacing="1"/>
        <w:ind w:left="425" w:right="79" w:hanging="425"/>
        <w:rPr>
          <w:color w:val="000000" w:themeColor="text1"/>
        </w:rPr>
      </w:pPr>
      <w:r w:rsidRPr="00F5354E">
        <w:rPr>
          <w:color w:val="000000" w:themeColor="text1"/>
        </w:rPr>
        <w:t>Autocesta A2 Autocesta Zagreb – Macelj</w:t>
      </w:r>
    </w:p>
    <w:p w:rsidR="00AD669C" w:rsidRPr="00F5354E" w:rsidRDefault="00AD669C" w:rsidP="00F5354E">
      <w:pPr>
        <w:pStyle w:val="Tijeloteksta"/>
        <w:ind w:right="79"/>
        <w:rPr>
          <w:color w:val="000000" w:themeColor="text1"/>
        </w:rPr>
      </w:pPr>
      <w:r w:rsidRPr="00F5354E">
        <w:rPr>
          <w:color w:val="000000" w:themeColor="text1"/>
        </w:rPr>
        <w:t>Za izgradnju i upravljanje autocestom Zagreb – Macelj 2004. godine dana je koncesija trgovačkom društvu Autocesta Zagreb – Macelj d.o.o.</w:t>
      </w:r>
    </w:p>
    <w:p w:rsidR="00AD669C" w:rsidRPr="00F5354E" w:rsidRDefault="00AD669C" w:rsidP="00F5354E">
      <w:pPr>
        <w:pStyle w:val="Tijeloteksta"/>
        <w:ind w:right="79"/>
      </w:pPr>
      <w:r w:rsidRPr="00F5354E">
        <w:t xml:space="preserve">U 2020. godini planirana ulaganja odnose se na aktivnosti izvlaštenja </w:t>
      </w:r>
      <w:r w:rsidR="00F27274" w:rsidRPr="00F5354E">
        <w:t xml:space="preserve">i uklanjanja objekata </w:t>
      </w:r>
      <w:r w:rsidRPr="00F5354E">
        <w:t>u smislu rješavanja imovinsko pravnih odnosa u ranije započetim postupcima izvlaštenja.</w:t>
      </w:r>
    </w:p>
    <w:p w:rsidR="00AD669C" w:rsidRPr="00F5354E" w:rsidRDefault="00AD669C" w:rsidP="00F5354E">
      <w:pPr>
        <w:pStyle w:val="Tijeloteksta"/>
        <w:numPr>
          <w:ilvl w:val="0"/>
          <w:numId w:val="15"/>
        </w:numPr>
        <w:tabs>
          <w:tab w:val="clear" w:pos="900"/>
        </w:tabs>
        <w:spacing w:before="100" w:beforeAutospacing="1" w:after="100" w:afterAutospacing="1"/>
        <w:ind w:left="426" w:right="79" w:hanging="426"/>
        <w:rPr>
          <w:color w:val="000000" w:themeColor="text1"/>
        </w:rPr>
      </w:pPr>
      <w:r w:rsidRPr="00F5354E">
        <w:rPr>
          <w:color w:val="000000" w:themeColor="text1"/>
        </w:rPr>
        <w:t>Autocesta A3 Bregana – Zagreb – Lipovac</w:t>
      </w:r>
    </w:p>
    <w:p w:rsidR="00AD669C" w:rsidRPr="00F5354E" w:rsidRDefault="00AD669C" w:rsidP="00F5354E">
      <w:pPr>
        <w:pStyle w:val="Tijeloteksta"/>
        <w:ind w:right="79"/>
        <w:rPr>
          <w:color w:val="000000" w:themeColor="text1"/>
        </w:rPr>
      </w:pPr>
      <w:r w:rsidRPr="00F5354E">
        <w:rPr>
          <w:color w:val="000000" w:themeColor="text1"/>
        </w:rPr>
        <w:t xml:space="preserve">Glavnina ulaganja </w:t>
      </w:r>
      <w:r w:rsidR="00CE4976" w:rsidRPr="00F5354E">
        <w:rPr>
          <w:color w:val="000000" w:themeColor="text1"/>
        </w:rPr>
        <w:t xml:space="preserve">na ovom pravcu </w:t>
      </w:r>
      <w:r w:rsidRPr="00F5354E">
        <w:rPr>
          <w:color w:val="000000" w:themeColor="text1"/>
        </w:rPr>
        <w:t>odnosi se na:</w:t>
      </w:r>
    </w:p>
    <w:p w:rsidR="00AD669C" w:rsidRPr="00F5354E" w:rsidRDefault="00AD669C" w:rsidP="00F5354E">
      <w:pPr>
        <w:pStyle w:val="Tijeloteksta"/>
        <w:numPr>
          <w:ilvl w:val="0"/>
          <w:numId w:val="18"/>
        </w:numPr>
        <w:ind w:left="714" w:right="79" w:hanging="357"/>
        <w:rPr>
          <w:color w:val="000000" w:themeColor="text1"/>
        </w:rPr>
      </w:pPr>
      <w:r w:rsidRPr="00F5354E">
        <w:rPr>
          <w:color w:val="000000" w:themeColor="text1"/>
        </w:rPr>
        <w:t>izgradnju zidova za zaštitu od buke, sukladno akcijskom planu</w:t>
      </w:r>
    </w:p>
    <w:p w:rsidR="006B6F3E" w:rsidRPr="00F5354E" w:rsidRDefault="006B6F3E" w:rsidP="00F5354E">
      <w:pPr>
        <w:pStyle w:val="Tijeloteksta"/>
        <w:numPr>
          <w:ilvl w:val="0"/>
          <w:numId w:val="18"/>
        </w:numPr>
        <w:ind w:left="714" w:right="79" w:hanging="357"/>
        <w:rPr>
          <w:color w:val="000000" w:themeColor="text1"/>
        </w:rPr>
      </w:pPr>
      <w:r w:rsidRPr="00F5354E">
        <w:rPr>
          <w:color w:val="000000" w:themeColor="text1"/>
        </w:rPr>
        <w:t>aktivnost projektiranja kao preduvjet za revitalizaciju mreže odmorišta i pratećih uslužnih objekata na autocesti A3</w:t>
      </w:r>
    </w:p>
    <w:p w:rsidR="00AD669C" w:rsidRPr="00F5354E" w:rsidRDefault="00AD669C" w:rsidP="00F5354E">
      <w:pPr>
        <w:pStyle w:val="Tijeloteksta"/>
        <w:numPr>
          <w:ilvl w:val="0"/>
          <w:numId w:val="18"/>
        </w:numPr>
        <w:spacing w:before="100" w:beforeAutospacing="1" w:after="100" w:afterAutospacing="1"/>
        <w:ind w:right="79"/>
        <w:rPr>
          <w:color w:val="000000" w:themeColor="text1"/>
        </w:rPr>
      </w:pPr>
      <w:r w:rsidRPr="00F5354E">
        <w:rPr>
          <w:color w:val="000000" w:themeColor="text1"/>
        </w:rPr>
        <w:t xml:space="preserve">radove na izgradnji </w:t>
      </w:r>
      <w:r w:rsidR="006B6F3E" w:rsidRPr="00F5354E">
        <w:rPr>
          <w:color w:val="000000" w:themeColor="text1"/>
        </w:rPr>
        <w:t xml:space="preserve">novih </w:t>
      </w:r>
      <w:r w:rsidRPr="00F5354E">
        <w:rPr>
          <w:color w:val="000000" w:themeColor="text1"/>
        </w:rPr>
        <w:t xml:space="preserve">i rekonstrukciji postojećih </w:t>
      </w:r>
      <w:r w:rsidR="006B6F3E" w:rsidRPr="00F5354E">
        <w:rPr>
          <w:color w:val="000000" w:themeColor="text1"/>
        </w:rPr>
        <w:t xml:space="preserve">odmorišta </w:t>
      </w:r>
      <w:r w:rsidRPr="00F5354E">
        <w:rPr>
          <w:color w:val="000000" w:themeColor="text1"/>
        </w:rPr>
        <w:t xml:space="preserve">u svrhu </w:t>
      </w:r>
      <w:r w:rsidR="006B6F3E" w:rsidRPr="00F5354E">
        <w:rPr>
          <w:color w:val="000000" w:themeColor="text1"/>
        </w:rPr>
        <w:t xml:space="preserve">podizanja razine uslužnosti – poboljšanje kvalitete postojećih te uvođenje novih sadržaja i usluga </w:t>
      </w:r>
      <w:r w:rsidRPr="00F5354E">
        <w:rPr>
          <w:color w:val="000000" w:themeColor="text1"/>
        </w:rPr>
        <w:t>(izgradnja odmorišta „</w:t>
      </w:r>
      <w:proofErr w:type="spellStart"/>
      <w:r w:rsidRPr="00F5354E">
        <w:rPr>
          <w:color w:val="000000" w:themeColor="text1"/>
        </w:rPr>
        <w:t>Črnec</w:t>
      </w:r>
      <w:proofErr w:type="spellEnd"/>
      <w:r w:rsidRPr="00F5354E">
        <w:rPr>
          <w:color w:val="000000" w:themeColor="text1"/>
        </w:rPr>
        <w:t xml:space="preserve">“, rekonstrukcija </w:t>
      </w:r>
      <w:r w:rsidR="006B6F3E" w:rsidRPr="00F5354E">
        <w:rPr>
          <w:color w:val="000000" w:themeColor="text1"/>
        </w:rPr>
        <w:t xml:space="preserve">odmorišta </w:t>
      </w:r>
      <w:r w:rsidRPr="00F5354E">
        <w:rPr>
          <w:color w:val="000000" w:themeColor="text1"/>
        </w:rPr>
        <w:t>„Ježevo jug“</w:t>
      </w:r>
      <w:r w:rsidR="006B6F3E" w:rsidRPr="00F5354E">
        <w:rPr>
          <w:color w:val="000000" w:themeColor="text1"/>
        </w:rPr>
        <w:t>, odmorišta „</w:t>
      </w:r>
      <w:proofErr w:type="spellStart"/>
      <w:r w:rsidR="006B6F3E" w:rsidRPr="00F5354E">
        <w:rPr>
          <w:color w:val="000000" w:themeColor="text1"/>
        </w:rPr>
        <w:t>Sredanci</w:t>
      </w:r>
      <w:proofErr w:type="spellEnd"/>
      <w:r w:rsidR="006B6F3E" w:rsidRPr="00F5354E">
        <w:rPr>
          <w:color w:val="000000" w:themeColor="text1"/>
        </w:rPr>
        <w:t xml:space="preserve"> sjever“ i odmorišta „Nova Gradiška </w:t>
      </w:r>
      <w:proofErr w:type="spellStart"/>
      <w:r w:rsidR="006B6F3E" w:rsidRPr="00F5354E">
        <w:rPr>
          <w:color w:val="000000" w:themeColor="text1"/>
        </w:rPr>
        <w:t>Dragalić</w:t>
      </w:r>
      <w:proofErr w:type="spellEnd"/>
      <w:r w:rsidR="006B6F3E" w:rsidRPr="00F5354E">
        <w:rPr>
          <w:color w:val="000000" w:themeColor="text1"/>
        </w:rPr>
        <w:t xml:space="preserve"> sjever“</w:t>
      </w:r>
      <w:r w:rsidRPr="00F5354E">
        <w:rPr>
          <w:color w:val="000000" w:themeColor="text1"/>
        </w:rPr>
        <w:t>)</w:t>
      </w:r>
    </w:p>
    <w:p w:rsidR="00AD669C" w:rsidRPr="00F5354E" w:rsidRDefault="00AD669C" w:rsidP="00F5354E">
      <w:pPr>
        <w:pStyle w:val="Tijeloteksta"/>
        <w:numPr>
          <w:ilvl w:val="0"/>
          <w:numId w:val="18"/>
        </w:numPr>
        <w:spacing w:before="100" w:beforeAutospacing="1" w:after="100" w:afterAutospacing="1"/>
        <w:ind w:right="79"/>
        <w:rPr>
          <w:color w:val="000000" w:themeColor="text1"/>
        </w:rPr>
      </w:pPr>
      <w:r w:rsidRPr="00F5354E">
        <w:rPr>
          <w:color w:val="000000" w:themeColor="text1"/>
        </w:rPr>
        <w:t xml:space="preserve">aktivnosti vezane za projekt rekonstrukcije Obilaznice grada Zagreba dogradnjom treće trake, gdje bi se u prvoj fazi vršila dogradnja na dijelu od Jankomira do Lučkog </w:t>
      </w:r>
    </w:p>
    <w:p w:rsidR="00AD669C" w:rsidRPr="00F5354E" w:rsidRDefault="00AD669C" w:rsidP="00F5354E">
      <w:pPr>
        <w:pStyle w:val="Tijeloteksta"/>
        <w:numPr>
          <w:ilvl w:val="0"/>
          <w:numId w:val="15"/>
        </w:numPr>
        <w:tabs>
          <w:tab w:val="clear" w:pos="900"/>
        </w:tabs>
        <w:spacing w:before="100" w:beforeAutospacing="1" w:after="100" w:afterAutospacing="1"/>
        <w:ind w:left="426" w:right="79" w:hanging="426"/>
        <w:rPr>
          <w:color w:val="000000" w:themeColor="text1"/>
        </w:rPr>
      </w:pPr>
      <w:r w:rsidRPr="00F5354E">
        <w:rPr>
          <w:color w:val="000000" w:themeColor="text1"/>
        </w:rPr>
        <w:t xml:space="preserve">Autocesta A4 Zagreb – </w:t>
      </w:r>
      <w:proofErr w:type="spellStart"/>
      <w:r w:rsidRPr="00F5354E">
        <w:rPr>
          <w:color w:val="000000" w:themeColor="text1"/>
        </w:rPr>
        <w:t>Goričan</w:t>
      </w:r>
      <w:proofErr w:type="spellEnd"/>
    </w:p>
    <w:p w:rsidR="00CE4976" w:rsidRPr="00F5354E" w:rsidRDefault="00CE4976" w:rsidP="00F5354E">
      <w:pPr>
        <w:pStyle w:val="Tijeloteksta"/>
        <w:spacing w:before="100" w:beforeAutospacing="1" w:after="100" w:afterAutospacing="1"/>
        <w:ind w:right="79"/>
        <w:rPr>
          <w:color w:val="000000" w:themeColor="text1"/>
        </w:rPr>
      </w:pPr>
      <w:r w:rsidRPr="00F5354E">
        <w:rPr>
          <w:color w:val="000000" w:themeColor="text1"/>
        </w:rPr>
        <w:t>Planirana ulaganja na ovom pravcu odnosi se na:</w:t>
      </w:r>
    </w:p>
    <w:p w:rsidR="00CE4976" w:rsidRPr="00F5354E" w:rsidRDefault="00CE4976" w:rsidP="00F5354E">
      <w:pPr>
        <w:pStyle w:val="Tijeloteksta"/>
        <w:numPr>
          <w:ilvl w:val="0"/>
          <w:numId w:val="18"/>
        </w:numPr>
        <w:spacing w:before="100" w:beforeAutospacing="1" w:after="100" w:afterAutospacing="1"/>
        <w:ind w:right="79"/>
        <w:rPr>
          <w:color w:val="000000" w:themeColor="text1"/>
        </w:rPr>
      </w:pPr>
      <w:r w:rsidRPr="00F5354E">
        <w:rPr>
          <w:color w:val="000000" w:themeColor="text1"/>
        </w:rPr>
        <w:t xml:space="preserve">građevinske radove i usluge stručnog nadzora nad istima na projektu rekonstrukcije spoja na graničnom prijelazu </w:t>
      </w:r>
      <w:proofErr w:type="spellStart"/>
      <w:r w:rsidRPr="00F5354E">
        <w:rPr>
          <w:color w:val="000000" w:themeColor="text1"/>
        </w:rPr>
        <w:t>Goričan</w:t>
      </w:r>
      <w:proofErr w:type="spellEnd"/>
    </w:p>
    <w:p w:rsidR="00CE4976" w:rsidRPr="00F5354E" w:rsidRDefault="00CE4976" w:rsidP="00F5354E">
      <w:pPr>
        <w:pStyle w:val="Tijeloteksta"/>
        <w:numPr>
          <w:ilvl w:val="0"/>
          <w:numId w:val="18"/>
        </w:numPr>
        <w:spacing w:before="100" w:beforeAutospacing="1" w:after="100" w:afterAutospacing="1"/>
        <w:ind w:right="79"/>
        <w:rPr>
          <w:color w:val="000000" w:themeColor="text1"/>
        </w:rPr>
      </w:pPr>
      <w:r w:rsidRPr="00F5354E">
        <w:rPr>
          <w:color w:val="000000" w:themeColor="text1"/>
        </w:rPr>
        <w:t xml:space="preserve">radove izgradnje hidrantske mreže, vodospreme i crpne stanice tunela </w:t>
      </w:r>
      <w:proofErr w:type="spellStart"/>
      <w:r w:rsidRPr="00F5354E">
        <w:rPr>
          <w:color w:val="000000" w:themeColor="text1"/>
        </w:rPr>
        <w:t>Hrastovec</w:t>
      </w:r>
      <w:proofErr w:type="spellEnd"/>
      <w:r w:rsidRPr="00F5354E">
        <w:rPr>
          <w:color w:val="000000" w:themeColor="text1"/>
        </w:rPr>
        <w:t xml:space="preserve"> i </w:t>
      </w:r>
      <w:proofErr w:type="spellStart"/>
      <w:r w:rsidRPr="00F5354E">
        <w:rPr>
          <w:color w:val="000000" w:themeColor="text1"/>
        </w:rPr>
        <w:t>Vrtlinovec</w:t>
      </w:r>
      <w:proofErr w:type="spellEnd"/>
      <w:r w:rsidRPr="00F5354E">
        <w:rPr>
          <w:color w:val="000000" w:themeColor="text1"/>
        </w:rPr>
        <w:t xml:space="preserve"> na dionici Novi Marof – Varaždin</w:t>
      </w:r>
    </w:p>
    <w:p w:rsidR="00CE4976" w:rsidRPr="00F5354E" w:rsidRDefault="00CE4976" w:rsidP="00F5354E">
      <w:pPr>
        <w:pStyle w:val="Tijeloteksta"/>
        <w:numPr>
          <w:ilvl w:val="0"/>
          <w:numId w:val="18"/>
        </w:numPr>
        <w:spacing w:before="100" w:beforeAutospacing="1" w:after="100" w:afterAutospacing="1"/>
        <w:ind w:right="79"/>
        <w:rPr>
          <w:color w:val="000000" w:themeColor="text1"/>
        </w:rPr>
      </w:pPr>
      <w:r w:rsidRPr="00F5354E">
        <w:rPr>
          <w:color w:val="000000" w:themeColor="text1"/>
        </w:rPr>
        <w:t>ulaganja na aktivnosti projektiranja i građenja vezano uz legalizaciju za pro</w:t>
      </w:r>
      <w:r w:rsidR="001B5712" w:rsidRPr="00F5354E">
        <w:rPr>
          <w:color w:val="000000" w:themeColor="text1"/>
        </w:rPr>
        <w:t xml:space="preserve">met otvorenih dionica </w:t>
      </w:r>
    </w:p>
    <w:p w:rsidR="00AD669C" w:rsidRPr="00F5354E" w:rsidRDefault="00AD669C" w:rsidP="00F5354E">
      <w:pPr>
        <w:pStyle w:val="Tijeloteksta"/>
        <w:numPr>
          <w:ilvl w:val="0"/>
          <w:numId w:val="15"/>
        </w:numPr>
        <w:tabs>
          <w:tab w:val="clear" w:pos="900"/>
        </w:tabs>
        <w:spacing w:before="100" w:beforeAutospacing="1" w:after="100" w:afterAutospacing="1"/>
        <w:ind w:left="426" w:right="79" w:hanging="426"/>
        <w:rPr>
          <w:color w:val="000000" w:themeColor="text1"/>
        </w:rPr>
      </w:pPr>
      <w:r w:rsidRPr="00F5354E">
        <w:rPr>
          <w:color w:val="000000" w:themeColor="text1"/>
        </w:rPr>
        <w:t>Autocesta A5 Beli Manastir – Osijek – granica Bosne i Hercegovine</w:t>
      </w:r>
    </w:p>
    <w:p w:rsidR="00AD669C" w:rsidRPr="00F5354E" w:rsidRDefault="00AD669C" w:rsidP="00F5354E">
      <w:pPr>
        <w:pStyle w:val="Tijeloteksta"/>
        <w:ind w:right="79"/>
        <w:rPr>
          <w:color w:val="000000" w:themeColor="text1"/>
        </w:rPr>
      </w:pPr>
      <w:r w:rsidRPr="00F5354E">
        <w:rPr>
          <w:color w:val="000000" w:themeColor="text1"/>
        </w:rPr>
        <w:t xml:space="preserve">Pravac granica Republike Mađarske – Beli Manastir – Osijek – granica Bosne i Hercegovine dio je </w:t>
      </w:r>
      <w:proofErr w:type="spellStart"/>
      <w:r w:rsidRPr="00F5354E">
        <w:rPr>
          <w:color w:val="000000" w:themeColor="text1"/>
        </w:rPr>
        <w:t>Vc</w:t>
      </w:r>
      <w:proofErr w:type="spellEnd"/>
      <w:r w:rsidRPr="00F5354E">
        <w:rPr>
          <w:color w:val="000000" w:themeColor="text1"/>
        </w:rPr>
        <w:t xml:space="preserve"> koridora duljine 88,6 km i podijeljen je na pet dionica. Kako bi se omogućilo financiranje izgradnje, dionica od </w:t>
      </w:r>
      <w:proofErr w:type="spellStart"/>
      <w:r w:rsidRPr="00F5354E">
        <w:rPr>
          <w:color w:val="000000" w:themeColor="text1"/>
        </w:rPr>
        <w:t>Belog</w:t>
      </w:r>
      <w:proofErr w:type="spellEnd"/>
      <w:r w:rsidRPr="00F5354E">
        <w:rPr>
          <w:color w:val="000000" w:themeColor="text1"/>
        </w:rPr>
        <w:t xml:space="preserve"> Manastira do čvora Osijek podijeljena je u dvije </w:t>
      </w:r>
      <w:proofErr w:type="spellStart"/>
      <w:r w:rsidRPr="00F5354E">
        <w:rPr>
          <w:color w:val="000000" w:themeColor="text1"/>
        </w:rPr>
        <w:t>poddionice</w:t>
      </w:r>
      <w:proofErr w:type="spellEnd"/>
      <w:r w:rsidRPr="00F5354E">
        <w:rPr>
          <w:color w:val="000000" w:themeColor="text1"/>
        </w:rPr>
        <w:t xml:space="preserve"> (čvor Osijek – most </w:t>
      </w:r>
      <w:proofErr w:type="spellStart"/>
      <w:r w:rsidRPr="00F5354E">
        <w:rPr>
          <w:color w:val="000000" w:themeColor="text1"/>
        </w:rPr>
        <w:t>Halasica</w:t>
      </w:r>
      <w:proofErr w:type="spellEnd"/>
      <w:r w:rsidRPr="00F5354E">
        <w:rPr>
          <w:color w:val="000000" w:themeColor="text1"/>
        </w:rPr>
        <w:t xml:space="preserve"> i most </w:t>
      </w:r>
      <w:proofErr w:type="spellStart"/>
      <w:r w:rsidRPr="00F5354E">
        <w:rPr>
          <w:color w:val="000000" w:themeColor="text1"/>
        </w:rPr>
        <w:t>Halasica</w:t>
      </w:r>
      <w:proofErr w:type="spellEnd"/>
      <w:r w:rsidRPr="00F5354E">
        <w:rPr>
          <w:color w:val="000000" w:themeColor="text1"/>
        </w:rPr>
        <w:t xml:space="preserve"> – Beli Manastir).</w:t>
      </w:r>
    </w:p>
    <w:p w:rsidR="00AD669C" w:rsidRPr="00F5354E" w:rsidRDefault="00AD669C" w:rsidP="00F5354E">
      <w:pPr>
        <w:pStyle w:val="Tijeloteksta"/>
        <w:ind w:right="79"/>
        <w:rPr>
          <w:color w:val="000000" w:themeColor="text1"/>
        </w:rPr>
      </w:pPr>
      <w:r w:rsidRPr="00F5354E">
        <w:rPr>
          <w:color w:val="000000" w:themeColor="text1"/>
        </w:rPr>
        <w:t>Planirana ulaganja odnose se na:</w:t>
      </w:r>
    </w:p>
    <w:p w:rsidR="00AD669C" w:rsidRPr="00F5354E" w:rsidRDefault="00AD669C" w:rsidP="00F5354E">
      <w:pPr>
        <w:pStyle w:val="Tijeloteksta"/>
        <w:numPr>
          <w:ilvl w:val="0"/>
          <w:numId w:val="22"/>
        </w:numPr>
        <w:ind w:left="714" w:right="79" w:hanging="357"/>
        <w:rPr>
          <w:color w:val="000000" w:themeColor="text1"/>
        </w:rPr>
      </w:pPr>
      <w:r w:rsidRPr="00F5354E">
        <w:rPr>
          <w:color w:val="000000" w:themeColor="text1"/>
        </w:rPr>
        <w:t>aktivnost projektiranja kao preduvjet za pripremu i početak građevinskih radova na dionici Granica Republike Mađarske – Beli Manastir duljine 5 km</w:t>
      </w:r>
    </w:p>
    <w:p w:rsidR="00AD669C" w:rsidRPr="00F5354E" w:rsidRDefault="00AD669C" w:rsidP="00F5354E">
      <w:pPr>
        <w:pStyle w:val="Tijeloteksta"/>
        <w:numPr>
          <w:ilvl w:val="0"/>
          <w:numId w:val="21"/>
        </w:numPr>
        <w:ind w:left="714" w:right="79" w:hanging="357"/>
        <w:rPr>
          <w:color w:val="000000" w:themeColor="text1"/>
        </w:rPr>
      </w:pPr>
      <w:r w:rsidRPr="00F5354E">
        <w:rPr>
          <w:color w:val="000000" w:themeColor="text1"/>
        </w:rPr>
        <w:t xml:space="preserve">nastavak radova započetih u 2018. godini na izgradnji mosta </w:t>
      </w:r>
      <w:proofErr w:type="spellStart"/>
      <w:r w:rsidRPr="00F5354E">
        <w:rPr>
          <w:color w:val="000000" w:themeColor="text1"/>
        </w:rPr>
        <w:t>Halasica</w:t>
      </w:r>
      <w:proofErr w:type="spellEnd"/>
      <w:r w:rsidRPr="00F5354E">
        <w:rPr>
          <w:color w:val="000000" w:themeColor="text1"/>
        </w:rPr>
        <w:t xml:space="preserve">, nadvožnjaka i putnih prijelaza na </w:t>
      </w:r>
      <w:proofErr w:type="spellStart"/>
      <w:r w:rsidRPr="00F5354E">
        <w:rPr>
          <w:color w:val="000000" w:themeColor="text1"/>
        </w:rPr>
        <w:t>poddionici</w:t>
      </w:r>
      <w:proofErr w:type="spellEnd"/>
      <w:r w:rsidRPr="00F5354E">
        <w:rPr>
          <w:color w:val="000000" w:themeColor="text1"/>
        </w:rPr>
        <w:t xml:space="preserve"> most </w:t>
      </w:r>
      <w:proofErr w:type="spellStart"/>
      <w:r w:rsidRPr="00F5354E">
        <w:rPr>
          <w:color w:val="000000" w:themeColor="text1"/>
        </w:rPr>
        <w:t>Halasica</w:t>
      </w:r>
      <w:proofErr w:type="spellEnd"/>
      <w:r w:rsidRPr="00F5354E">
        <w:rPr>
          <w:color w:val="000000" w:themeColor="text1"/>
        </w:rPr>
        <w:t xml:space="preserve"> – Beli Manastir</w:t>
      </w:r>
    </w:p>
    <w:p w:rsidR="00AD669C" w:rsidRPr="00F5354E" w:rsidRDefault="00AD669C" w:rsidP="00F5354E">
      <w:pPr>
        <w:pStyle w:val="Tijeloteksta"/>
        <w:numPr>
          <w:ilvl w:val="0"/>
          <w:numId w:val="21"/>
        </w:numPr>
        <w:spacing w:before="100" w:beforeAutospacing="1" w:after="100" w:afterAutospacing="1"/>
        <w:ind w:right="79"/>
        <w:rPr>
          <w:color w:val="000000" w:themeColor="text1"/>
        </w:rPr>
      </w:pPr>
      <w:r w:rsidRPr="00F5354E">
        <w:rPr>
          <w:color w:val="000000" w:themeColor="text1"/>
        </w:rPr>
        <w:t xml:space="preserve">početak radova na izgradnji trase autoceste od mosta </w:t>
      </w:r>
      <w:proofErr w:type="spellStart"/>
      <w:r w:rsidRPr="00F5354E">
        <w:rPr>
          <w:color w:val="000000" w:themeColor="text1"/>
        </w:rPr>
        <w:t>Halasica</w:t>
      </w:r>
      <w:proofErr w:type="spellEnd"/>
      <w:r w:rsidRPr="00F5354E">
        <w:rPr>
          <w:color w:val="000000" w:themeColor="text1"/>
        </w:rPr>
        <w:t xml:space="preserve"> do </w:t>
      </w:r>
      <w:proofErr w:type="spellStart"/>
      <w:r w:rsidRPr="00F5354E">
        <w:rPr>
          <w:color w:val="000000" w:themeColor="text1"/>
        </w:rPr>
        <w:t>Belog</w:t>
      </w:r>
      <w:proofErr w:type="spellEnd"/>
      <w:r w:rsidRPr="00F5354E">
        <w:rPr>
          <w:color w:val="000000" w:themeColor="text1"/>
        </w:rPr>
        <w:t xml:space="preserve"> Manastira duljine 17,5 km (izgrađeni dio </w:t>
      </w:r>
      <w:proofErr w:type="spellStart"/>
      <w:r w:rsidRPr="00F5354E">
        <w:rPr>
          <w:color w:val="000000" w:themeColor="text1"/>
        </w:rPr>
        <w:t>poddionice</w:t>
      </w:r>
      <w:proofErr w:type="spellEnd"/>
      <w:r w:rsidRPr="00F5354E">
        <w:rPr>
          <w:color w:val="000000" w:themeColor="text1"/>
        </w:rPr>
        <w:t xml:space="preserve"> čvor Osijek – most </w:t>
      </w:r>
      <w:proofErr w:type="spellStart"/>
      <w:r w:rsidRPr="00F5354E">
        <w:rPr>
          <w:color w:val="000000" w:themeColor="text1"/>
        </w:rPr>
        <w:t>Halasica</w:t>
      </w:r>
      <w:proofErr w:type="spellEnd"/>
      <w:r w:rsidRPr="00F5354E">
        <w:rPr>
          <w:color w:val="000000" w:themeColor="text1"/>
        </w:rPr>
        <w:t xml:space="preserve"> neće biti u prometu dok se ne završi izgradnja </w:t>
      </w:r>
      <w:proofErr w:type="spellStart"/>
      <w:r w:rsidRPr="00F5354E">
        <w:rPr>
          <w:color w:val="000000" w:themeColor="text1"/>
        </w:rPr>
        <w:t>poddionice</w:t>
      </w:r>
      <w:proofErr w:type="spellEnd"/>
      <w:r w:rsidRPr="00F5354E">
        <w:rPr>
          <w:color w:val="000000" w:themeColor="text1"/>
        </w:rPr>
        <w:t xml:space="preserve"> od mosta </w:t>
      </w:r>
      <w:proofErr w:type="spellStart"/>
      <w:r w:rsidRPr="00F5354E">
        <w:rPr>
          <w:color w:val="000000" w:themeColor="text1"/>
        </w:rPr>
        <w:t>Halasica</w:t>
      </w:r>
      <w:proofErr w:type="spellEnd"/>
      <w:r w:rsidRPr="00F5354E">
        <w:rPr>
          <w:color w:val="000000" w:themeColor="text1"/>
        </w:rPr>
        <w:t xml:space="preserve"> do </w:t>
      </w:r>
      <w:proofErr w:type="spellStart"/>
      <w:r w:rsidRPr="00F5354E">
        <w:rPr>
          <w:color w:val="000000" w:themeColor="text1"/>
        </w:rPr>
        <w:t>Belog</w:t>
      </w:r>
      <w:proofErr w:type="spellEnd"/>
      <w:r w:rsidRPr="00F5354E">
        <w:rPr>
          <w:color w:val="000000" w:themeColor="text1"/>
        </w:rPr>
        <w:t xml:space="preserve"> Manastira)</w:t>
      </w:r>
    </w:p>
    <w:p w:rsidR="00AD669C" w:rsidRPr="00F5354E" w:rsidRDefault="00AD669C" w:rsidP="00F5354E">
      <w:pPr>
        <w:pStyle w:val="Tijeloteksta"/>
        <w:numPr>
          <w:ilvl w:val="0"/>
          <w:numId w:val="21"/>
        </w:numPr>
        <w:spacing w:before="100" w:beforeAutospacing="1" w:after="100" w:afterAutospacing="1"/>
        <w:ind w:right="79"/>
        <w:rPr>
          <w:color w:val="000000" w:themeColor="text1"/>
        </w:rPr>
      </w:pPr>
      <w:r w:rsidRPr="00F5354E">
        <w:rPr>
          <w:color w:val="000000" w:themeColor="text1"/>
        </w:rPr>
        <w:t xml:space="preserve">završetak radova na izgradnji mosta preko rijeke Save kod Svilaja. Radovi na izgradnji mosta započeli su 2016. godine, a projekt je zajednička investicija Republike Hrvatske i Bosne i Hercegovine, pri čemu svaka država financira 50% vrijednosti. Projekt je uspješno apliciran za bespovratna sredstva iz fondova Europske unije te su odobrena sredstava za sufinanciranje iz </w:t>
      </w:r>
      <w:proofErr w:type="spellStart"/>
      <w:r w:rsidRPr="00F5354E">
        <w:rPr>
          <w:color w:val="000000" w:themeColor="text1"/>
        </w:rPr>
        <w:t>Connecting</w:t>
      </w:r>
      <w:proofErr w:type="spellEnd"/>
      <w:r w:rsidRPr="00F5354E">
        <w:rPr>
          <w:color w:val="000000" w:themeColor="text1"/>
        </w:rPr>
        <w:t xml:space="preserve"> Europe </w:t>
      </w:r>
      <w:proofErr w:type="spellStart"/>
      <w:r w:rsidRPr="00F5354E">
        <w:rPr>
          <w:color w:val="000000" w:themeColor="text1"/>
        </w:rPr>
        <w:t>Facility</w:t>
      </w:r>
      <w:proofErr w:type="spellEnd"/>
      <w:r w:rsidRPr="00F5354E">
        <w:rPr>
          <w:color w:val="000000" w:themeColor="text1"/>
        </w:rPr>
        <w:t xml:space="preserve"> (CEF)  programa u vrijednosti od 58% izvedenih radova. U prvom kvartalu 2020. godine planira se završetak svih radova i ovisno o stupnju gotovosti aktivnosti oko izgradnje graničnih prijelaza i autoceste sa strane Bosne i Hercegovine do kraja godine planira se puštanje u promet.</w:t>
      </w:r>
    </w:p>
    <w:p w:rsidR="00AD669C" w:rsidRPr="00F5354E" w:rsidRDefault="00AD669C" w:rsidP="00F5354E">
      <w:pPr>
        <w:pStyle w:val="Tijeloteksta"/>
        <w:numPr>
          <w:ilvl w:val="0"/>
          <w:numId w:val="15"/>
        </w:numPr>
        <w:tabs>
          <w:tab w:val="clear" w:pos="900"/>
          <w:tab w:val="num" w:pos="567"/>
        </w:tabs>
        <w:spacing w:before="100" w:beforeAutospacing="1" w:after="100" w:afterAutospacing="1"/>
        <w:ind w:left="0" w:right="79" w:firstLine="0"/>
        <w:rPr>
          <w:color w:val="000000" w:themeColor="text1"/>
        </w:rPr>
      </w:pPr>
      <w:r w:rsidRPr="00F5354E">
        <w:rPr>
          <w:color w:val="000000" w:themeColor="text1"/>
        </w:rPr>
        <w:t>Autocesta A7 Rupa – Rijeka – Žuta Lokva</w:t>
      </w:r>
    </w:p>
    <w:p w:rsidR="00AD669C" w:rsidRPr="00F5354E" w:rsidRDefault="00AD669C" w:rsidP="00F5354E">
      <w:pPr>
        <w:pStyle w:val="Tijeloteksta"/>
        <w:spacing w:before="100" w:beforeAutospacing="1" w:after="100" w:afterAutospacing="1"/>
        <w:ind w:right="79"/>
        <w:rPr>
          <w:color w:val="000000" w:themeColor="text1"/>
        </w:rPr>
      </w:pPr>
      <w:r w:rsidRPr="00F5354E">
        <w:rPr>
          <w:color w:val="000000" w:themeColor="text1"/>
        </w:rPr>
        <w:t xml:space="preserve">U 2007. godini dio ovog pravca od Rupe do </w:t>
      </w:r>
      <w:proofErr w:type="spellStart"/>
      <w:r w:rsidRPr="00F5354E">
        <w:rPr>
          <w:color w:val="000000" w:themeColor="text1"/>
        </w:rPr>
        <w:t>Križišća</w:t>
      </w:r>
      <w:proofErr w:type="spellEnd"/>
      <w:r w:rsidRPr="00F5354E">
        <w:rPr>
          <w:color w:val="000000" w:themeColor="text1"/>
        </w:rPr>
        <w:t xml:space="preserve"> predan je u koncesiju društvu Autocesta Rijeka – Zagreb d.d.</w:t>
      </w:r>
    </w:p>
    <w:p w:rsidR="00AD669C" w:rsidRPr="00F5354E" w:rsidRDefault="00AD669C" w:rsidP="00F5354E">
      <w:pPr>
        <w:pStyle w:val="Tijeloteksta"/>
        <w:spacing w:before="100" w:beforeAutospacing="1" w:after="100" w:afterAutospacing="1"/>
        <w:ind w:right="79"/>
        <w:rPr>
          <w:color w:val="000000" w:themeColor="text1"/>
        </w:rPr>
      </w:pPr>
      <w:r w:rsidRPr="00F5354E">
        <w:rPr>
          <w:color w:val="000000" w:themeColor="text1"/>
        </w:rPr>
        <w:t xml:space="preserve">Na pravcu od </w:t>
      </w:r>
      <w:proofErr w:type="spellStart"/>
      <w:r w:rsidRPr="00F5354E">
        <w:rPr>
          <w:color w:val="000000" w:themeColor="text1"/>
        </w:rPr>
        <w:t>Križišća</w:t>
      </w:r>
      <w:proofErr w:type="spellEnd"/>
      <w:r w:rsidRPr="00F5354E">
        <w:rPr>
          <w:color w:val="000000" w:themeColor="text1"/>
        </w:rPr>
        <w:t xml:space="preserve"> do Žute Lokve u 2020. godini većina planiranih radova odnosi se na izradu projektne dokumentacije i provedbu upravnog postupka za dionice Selce – Novi Vinodolski (I. faza obilaznica Novog Vinodolskog) i dionicu </w:t>
      </w:r>
      <w:proofErr w:type="spellStart"/>
      <w:r w:rsidRPr="00F5354E">
        <w:rPr>
          <w:color w:val="000000" w:themeColor="text1"/>
        </w:rPr>
        <w:t>Križišće</w:t>
      </w:r>
      <w:proofErr w:type="spellEnd"/>
      <w:r w:rsidRPr="00F5354E">
        <w:rPr>
          <w:color w:val="000000" w:themeColor="text1"/>
        </w:rPr>
        <w:t xml:space="preserve"> – Selce, a manji dio odnosi se na aktivnosti izvlaštenja u smislu rješavanja imovinsko pravnih odnosa na dionici </w:t>
      </w:r>
      <w:proofErr w:type="spellStart"/>
      <w:r w:rsidRPr="00F5354E">
        <w:rPr>
          <w:color w:val="000000" w:themeColor="text1"/>
        </w:rPr>
        <w:t>Judrani</w:t>
      </w:r>
      <w:proofErr w:type="spellEnd"/>
      <w:r w:rsidRPr="00F5354E">
        <w:rPr>
          <w:color w:val="000000" w:themeColor="text1"/>
        </w:rPr>
        <w:t xml:space="preserve"> – </w:t>
      </w:r>
      <w:proofErr w:type="spellStart"/>
      <w:r w:rsidRPr="00F5354E">
        <w:rPr>
          <w:color w:val="000000" w:themeColor="text1"/>
        </w:rPr>
        <w:t>Permani</w:t>
      </w:r>
      <w:proofErr w:type="spellEnd"/>
      <w:r w:rsidRPr="00F5354E">
        <w:rPr>
          <w:color w:val="000000" w:themeColor="text1"/>
        </w:rPr>
        <w:t>. Nastavak investicijskih ulaganja vezan je za izgradnju I. faze dionice autoceste – obilaznicu Novog Vinodolskog.</w:t>
      </w:r>
    </w:p>
    <w:p w:rsidR="00AD669C" w:rsidRPr="00F5354E" w:rsidRDefault="00AD669C" w:rsidP="00F5354E">
      <w:pPr>
        <w:pStyle w:val="Tijeloteksta"/>
        <w:numPr>
          <w:ilvl w:val="0"/>
          <w:numId w:val="15"/>
        </w:numPr>
        <w:tabs>
          <w:tab w:val="clear" w:pos="900"/>
        </w:tabs>
        <w:spacing w:before="100" w:beforeAutospacing="1" w:after="100" w:afterAutospacing="1"/>
        <w:ind w:left="567" w:right="79" w:hanging="567"/>
        <w:rPr>
          <w:color w:val="000000" w:themeColor="text1"/>
        </w:rPr>
      </w:pPr>
      <w:r w:rsidRPr="00F5354E">
        <w:rPr>
          <w:color w:val="000000" w:themeColor="text1"/>
        </w:rPr>
        <w:t>Autocesta A8 Istarski ipsilon</w:t>
      </w:r>
    </w:p>
    <w:p w:rsidR="00AD669C" w:rsidRPr="00F5354E" w:rsidRDefault="00AD669C" w:rsidP="00F5354E">
      <w:pPr>
        <w:pStyle w:val="Tijeloteksta"/>
        <w:spacing w:before="100" w:beforeAutospacing="1" w:after="100" w:afterAutospacing="1"/>
        <w:ind w:right="79"/>
        <w:rPr>
          <w:color w:val="000000" w:themeColor="text1"/>
        </w:rPr>
      </w:pPr>
      <w:r w:rsidRPr="00F5354E">
        <w:rPr>
          <w:color w:val="000000" w:themeColor="text1"/>
        </w:rPr>
        <w:t xml:space="preserve">Koncesionar Bina – Istra d.d. prema koncesijskom ugovoru gradi puni profil Istarskog ipsilona. Na navedenom pravcu Hrvatske autoceste d.o.o., u skladu s obvezama po koncesijskom ugovoru, izvršavaju aktivnosti otkupa zemljišta, </w:t>
      </w:r>
      <w:proofErr w:type="spellStart"/>
      <w:r w:rsidRPr="00F5354E">
        <w:rPr>
          <w:color w:val="000000" w:themeColor="text1"/>
        </w:rPr>
        <w:t>izmještanja</w:t>
      </w:r>
      <w:proofErr w:type="spellEnd"/>
      <w:r w:rsidRPr="00F5354E">
        <w:rPr>
          <w:color w:val="000000" w:themeColor="text1"/>
        </w:rPr>
        <w:t xml:space="preserve"> i zaštite instalacija. Planirane aktivnosti u promatranom razdoblju odnose se na otkup zemljišta.</w:t>
      </w:r>
    </w:p>
    <w:p w:rsidR="00AD669C" w:rsidRPr="00F5354E" w:rsidRDefault="00AD669C" w:rsidP="00F5354E">
      <w:pPr>
        <w:pStyle w:val="Tijeloteksta"/>
        <w:numPr>
          <w:ilvl w:val="0"/>
          <w:numId w:val="15"/>
        </w:numPr>
        <w:tabs>
          <w:tab w:val="clear" w:pos="900"/>
        </w:tabs>
        <w:spacing w:before="100" w:beforeAutospacing="1" w:after="100" w:afterAutospacing="1"/>
        <w:ind w:left="567" w:right="79" w:hanging="567"/>
        <w:rPr>
          <w:color w:val="000000" w:themeColor="text1"/>
        </w:rPr>
      </w:pPr>
      <w:r w:rsidRPr="00F5354E">
        <w:rPr>
          <w:color w:val="000000" w:themeColor="text1"/>
        </w:rPr>
        <w:t>Autocesta A11 Zagreb – Sisak</w:t>
      </w:r>
    </w:p>
    <w:p w:rsidR="00AD669C" w:rsidRPr="00F5354E" w:rsidRDefault="00AD669C" w:rsidP="00F5354E">
      <w:pPr>
        <w:pStyle w:val="Tijeloteksta"/>
        <w:ind w:right="79"/>
        <w:rPr>
          <w:color w:val="000000" w:themeColor="text1"/>
        </w:rPr>
      </w:pPr>
      <w:r w:rsidRPr="00F5354E">
        <w:rPr>
          <w:color w:val="000000" w:themeColor="text1"/>
        </w:rPr>
        <w:t xml:space="preserve">Zagreb – Sisak cestovni je pravac duljine 42 kilometra i podijeljen je na tri dionice: </w:t>
      </w:r>
      <w:proofErr w:type="spellStart"/>
      <w:r w:rsidRPr="00F5354E">
        <w:rPr>
          <w:color w:val="000000" w:themeColor="text1"/>
        </w:rPr>
        <w:t>Jakuševac</w:t>
      </w:r>
      <w:proofErr w:type="spellEnd"/>
      <w:r w:rsidRPr="00F5354E">
        <w:rPr>
          <w:color w:val="000000" w:themeColor="text1"/>
        </w:rPr>
        <w:t xml:space="preserve"> – Velika Gorica jug duljine 10 km, Velika Gorica – </w:t>
      </w:r>
      <w:proofErr w:type="spellStart"/>
      <w:r w:rsidRPr="00F5354E">
        <w:rPr>
          <w:color w:val="000000" w:themeColor="text1"/>
        </w:rPr>
        <w:t>Lekenik</w:t>
      </w:r>
      <w:proofErr w:type="spellEnd"/>
      <w:r w:rsidRPr="00F5354E">
        <w:rPr>
          <w:color w:val="000000" w:themeColor="text1"/>
        </w:rPr>
        <w:t xml:space="preserve"> duljine 20 km i </w:t>
      </w:r>
      <w:proofErr w:type="spellStart"/>
      <w:r w:rsidRPr="00F5354E">
        <w:rPr>
          <w:color w:val="000000" w:themeColor="text1"/>
        </w:rPr>
        <w:t>Lekenik</w:t>
      </w:r>
      <w:proofErr w:type="spellEnd"/>
      <w:r w:rsidRPr="00F5354E">
        <w:rPr>
          <w:color w:val="000000" w:themeColor="text1"/>
        </w:rPr>
        <w:t xml:space="preserve"> – Sisak duljine 12 km. Planirana ulaganja odnose se na:</w:t>
      </w:r>
    </w:p>
    <w:p w:rsidR="00AD669C" w:rsidRPr="00F5354E" w:rsidRDefault="00AD669C" w:rsidP="00F5354E">
      <w:pPr>
        <w:pStyle w:val="Tijeloteksta"/>
        <w:numPr>
          <w:ilvl w:val="0"/>
          <w:numId w:val="20"/>
        </w:numPr>
        <w:ind w:left="714" w:right="79" w:hanging="357"/>
        <w:rPr>
          <w:color w:val="000000" w:themeColor="text1"/>
        </w:rPr>
      </w:pPr>
      <w:r w:rsidRPr="00F5354E">
        <w:rPr>
          <w:color w:val="000000" w:themeColor="text1"/>
        </w:rPr>
        <w:t xml:space="preserve">aktivnost otkupa zemljišta i radove </w:t>
      </w:r>
      <w:proofErr w:type="spellStart"/>
      <w:r w:rsidRPr="00F5354E">
        <w:rPr>
          <w:color w:val="000000" w:themeColor="text1"/>
        </w:rPr>
        <w:t>izmještanja</w:t>
      </w:r>
      <w:proofErr w:type="spellEnd"/>
      <w:r w:rsidRPr="00F5354E">
        <w:rPr>
          <w:color w:val="000000" w:themeColor="text1"/>
        </w:rPr>
        <w:t xml:space="preserve"> i zaštite postojećih instalacija na dijelu produžetka Ulice F. B. </w:t>
      </w:r>
      <w:proofErr w:type="spellStart"/>
      <w:r w:rsidRPr="00F5354E">
        <w:rPr>
          <w:color w:val="000000" w:themeColor="text1"/>
        </w:rPr>
        <w:t>Kirinčića</w:t>
      </w:r>
      <w:proofErr w:type="spellEnd"/>
      <w:r w:rsidRPr="00F5354E">
        <w:rPr>
          <w:color w:val="000000" w:themeColor="text1"/>
        </w:rPr>
        <w:t xml:space="preserve"> kao i za gradnju produžetka Ulice F. B. </w:t>
      </w:r>
      <w:proofErr w:type="spellStart"/>
      <w:r w:rsidRPr="00F5354E">
        <w:rPr>
          <w:color w:val="000000" w:themeColor="text1"/>
        </w:rPr>
        <w:t>Kirinčića</w:t>
      </w:r>
      <w:proofErr w:type="spellEnd"/>
      <w:r w:rsidRPr="00F5354E">
        <w:rPr>
          <w:color w:val="000000" w:themeColor="text1"/>
        </w:rPr>
        <w:t xml:space="preserve"> u Velikoj Gorici temeljem Sporazuma između Hrvatskih autocesta d.o.o., Grada Velika Gorica i VG Vodoopskrba d.o.o. na dionici </w:t>
      </w:r>
      <w:proofErr w:type="spellStart"/>
      <w:r w:rsidRPr="00F5354E">
        <w:rPr>
          <w:color w:val="000000" w:themeColor="text1"/>
        </w:rPr>
        <w:t>Jakuševec</w:t>
      </w:r>
      <w:proofErr w:type="spellEnd"/>
      <w:r w:rsidRPr="00F5354E">
        <w:rPr>
          <w:color w:val="000000" w:themeColor="text1"/>
        </w:rPr>
        <w:t xml:space="preserve"> – Velika Gorica</w:t>
      </w:r>
    </w:p>
    <w:p w:rsidR="00AD669C" w:rsidRPr="00F5354E" w:rsidRDefault="00AD669C" w:rsidP="00F5354E">
      <w:pPr>
        <w:pStyle w:val="Tijeloteksta"/>
        <w:numPr>
          <w:ilvl w:val="0"/>
          <w:numId w:val="19"/>
        </w:numPr>
        <w:ind w:left="714" w:right="79" w:hanging="357"/>
        <w:rPr>
          <w:color w:val="000000" w:themeColor="text1"/>
        </w:rPr>
      </w:pPr>
      <w:r w:rsidRPr="00F5354E">
        <w:rPr>
          <w:color w:val="000000" w:themeColor="text1"/>
        </w:rPr>
        <w:t>aktivnosti projektiranja i provedbu upravnih postupaka za izgradnju nadvožnjaka Ran</w:t>
      </w:r>
      <w:r w:rsidR="00645BE6" w:rsidRPr="00F5354E">
        <w:rPr>
          <w:color w:val="000000" w:themeColor="text1"/>
        </w:rPr>
        <w:t>žirni kolodvor</w:t>
      </w:r>
    </w:p>
    <w:p w:rsidR="00AD669C" w:rsidRPr="00F5354E" w:rsidRDefault="00AD669C" w:rsidP="00F5354E">
      <w:pPr>
        <w:pStyle w:val="Tijeloteksta"/>
        <w:numPr>
          <w:ilvl w:val="0"/>
          <w:numId w:val="19"/>
        </w:numPr>
        <w:spacing w:before="100" w:beforeAutospacing="1" w:after="100" w:afterAutospacing="1"/>
        <w:ind w:right="79"/>
        <w:rPr>
          <w:color w:val="000000" w:themeColor="text1"/>
        </w:rPr>
      </w:pPr>
      <w:r w:rsidRPr="00F5354E">
        <w:rPr>
          <w:color w:val="000000" w:themeColor="text1"/>
        </w:rPr>
        <w:t xml:space="preserve">nastavak radova na </w:t>
      </w:r>
      <w:proofErr w:type="spellStart"/>
      <w:r w:rsidRPr="00F5354E">
        <w:rPr>
          <w:color w:val="000000" w:themeColor="text1"/>
        </w:rPr>
        <w:t>izmještanju</w:t>
      </w:r>
      <w:proofErr w:type="spellEnd"/>
      <w:r w:rsidRPr="00F5354E">
        <w:rPr>
          <w:color w:val="000000" w:themeColor="text1"/>
        </w:rPr>
        <w:t xml:space="preserve"> instalacija na dionici </w:t>
      </w:r>
      <w:proofErr w:type="spellStart"/>
      <w:r w:rsidRPr="00F5354E">
        <w:rPr>
          <w:color w:val="000000" w:themeColor="text1"/>
        </w:rPr>
        <w:t>Lekenik</w:t>
      </w:r>
      <w:proofErr w:type="spellEnd"/>
      <w:r w:rsidRPr="00F5354E">
        <w:rPr>
          <w:color w:val="000000" w:themeColor="text1"/>
        </w:rPr>
        <w:t xml:space="preserve"> – Sisak i otkup zemljišta</w:t>
      </w:r>
    </w:p>
    <w:p w:rsidR="00AD669C" w:rsidRPr="00F5354E" w:rsidRDefault="00D04F04" w:rsidP="00F5354E">
      <w:pPr>
        <w:pStyle w:val="Tijeloteksta"/>
        <w:numPr>
          <w:ilvl w:val="0"/>
          <w:numId w:val="15"/>
        </w:numPr>
        <w:tabs>
          <w:tab w:val="clear" w:pos="900"/>
        </w:tabs>
        <w:spacing w:before="100" w:beforeAutospacing="1" w:after="100" w:afterAutospacing="1"/>
        <w:ind w:left="567" w:right="79" w:hanging="567"/>
        <w:rPr>
          <w:color w:val="000000" w:themeColor="text1"/>
        </w:rPr>
      </w:pPr>
      <w:r w:rsidRPr="00F5354E">
        <w:rPr>
          <w:color w:val="000000" w:themeColor="text1"/>
        </w:rPr>
        <w:t>Sustav naplate cestarine</w:t>
      </w:r>
    </w:p>
    <w:p w:rsidR="00446976" w:rsidRPr="00F5354E" w:rsidRDefault="00783841" w:rsidP="00F5354E">
      <w:pPr>
        <w:pStyle w:val="Tijeloteksta"/>
        <w:spacing w:before="100" w:beforeAutospacing="1" w:after="100" w:afterAutospacing="1"/>
        <w:ind w:right="79"/>
        <w:rPr>
          <w:color w:val="000000" w:themeColor="text1"/>
        </w:rPr>
      </w:pPr>
      <w:r w:rsidRPr="00F5354E">
        <w:rPr>
          <w:color w:val="000000" w:themeColor="text1"/>
        </w:rPr>
        <w:t xml:space="preserve">U 2020. godini planirana su </w:t>
      </w:r>
      <w:r w:rsidR="00E6281F" w:rsidRPr="00F5354E">
        <w:rPr>
          <w:color w:val="000000" w:themeColor="text1"/>
        </w:rPr>
        <w:t xml:space="preserve">samo nužna </w:t>
      </w:r>
      <w:r w:rsidRPr="00F5354E">
        <w:rPr>
          <w:color w:val="000000" w:themeColor="text1"/>
        </w:rPr>
        <w:t>ulaganja u</w:t>
      </w:r>
      <w:r w:rsidR="00AD669C" w:rsidRPr="00F5354E">
        <w:rPr>
          <w:color w:val="000000" w:themeColor="text1"/>
        </w:rPr>
        <w:t xml:space="preserve"> postojeć</w:t>
      </w:r>
      <w:r w:rsidR="00E6281F" w:rsidRPr="00F5354E">
        <w:rPr>
          <w:color w:val="000000" w:themeColor="text1"/>
        </w:rPr>
        <w:t>i</w:t>
      </w:r>
      <w:r w:rsidR="00AD669C" w:rsidRPr="00F5354E">
        <w:rPr>
          <w:color w:val="000000" w:themeColor="text1"/>
        </w:rPr>
        <w:t xml:space="preserve"> sustav naplate cestarine, a tijekom 2021. godine započet će aktivnosti na uvođenju novog sustava naplate cestarine. </w:t>
      </w:r>
      <w:r w:rsidR="00E6281F" w:rsidRPr="00F5354E">
        <w:rPr>
          <w:color w:val="000000" w:themeColor="text1"/>
        </w:rPr>
        <w:t xml:space="preserve">Novi sustav </w:t>
      </w:r>
      <w:r w:rsidR="00B926FC" w:rsidRPr="00F5354E">
        <w:rPr>
          <w:color w:val="000000" w:themeColor="text1"/>
        </w:rPr>
        <w:t xml:space="preserve">elektroničke </w:t>
      </w:r>
      <w:r w:rsidR="00E6281F" w:rsidRPr="00F5354E">
        <w:rPr>
          <w:color w:val="000000" w:themeColor="text1"/>
        </w:rPr>
        <w:t>naplate</w:t>
      </w:r>
      <w:r w:rsidR="00AD669C" w:rsidRPr="00F5354E">
        <w:rPr>
          <w:color w:val="000000" w:themeColor="text1"/>
        </w:rPr>
        <w:t xml:space="preserve"> </w:t>
      </w:r>
      <w:r w:rsidR="00B926FC" w:rsidRPr="00F5354E">
        <w:rPr>
          <w:color w:val="000000" w:themeColor="text1"/>
        </w:rPr>
        <w:t>cestarine u slobodnom toku</w:t>
      </w:r>
      <w:r w:rsidR="00AD669C" w:rsidRPr="00F5354E">
        <w:rPr>
          <w:color w:val="000000" w:themeColor="text1"/>
        </w:rPr>
        <w:t xml:space="preserve"> temelji</w:t>
      </w:r>
      <w:r w:rsidR="00B926FC" w:rsidRPr="00F5354E">
        <w:rPr>
          <w:color w:val="000000" w:themeColor="text1"/>
        </w:rPr>
        <w:t xml:space="preserve"> se </w:t>
      </w:r>
      <w:r w:rsidR="00AD669C" w:rsidRPr="00F5354E">
        <w:rPr>
          <w:color w:val="000000" w:themeColor="text1"/>
        </w:rPr>
        <w:t xml:space="preserve">na kombinaciji dviju suvremenih i provjerenih tehnologija koje se primjenjuju u Evropskoj uniji, a odnose se na naplatu putem unaprijeđene verzije ENC uređaja ugrađenog u vozilo (DSRC) i automatskog sustava očitavanja registarskih oznaka (ALPR). Sustav će istodobno biti </w:t>
      </w:r>
      <w:proofErr w:type="spellStart"/>
      <w:r w:rsidR="00AD669C" w:rsidRPr="00F5354E">
        <w:rPr>
          <w:color w:val="000000" w:themeColor="text1"/>
        </w:rPr>
        <w:t>interoperabilan</w:t>
      </w:r>
      <w:proofErr w:type="spellEnd"/>
      <w:r w:rsidR="00AD669C" w:rsidRPr="00F5354E">
        <w:rPr>
          <w:color w:val="000000" w:themeColor="text1"/>
        </w:rPr>
        <w:t xml:space="preserve"> s postojećim elektroničkim sustavima naplate u Evropskoj uniji, a nakon početne implementacije na dionicama HAC-a i ARZ-a očekuje se i uvođenje i na dionicama ostalih koncesionara u Republici Hrvatskoj.</w:t>
      </w:r>
      <w:r w:rsidR="00B33E22" w:rsidRPr="00F5354E">
        <w:rPr>
          <w:color w:val="000000" w:themeColor="text1"/>
        </w:rPr>
        <w:t xml:space="preserve"> </w:t>
      </w:r>
      <w:r w:rsidR="00E6281F" w:rsidRPr="00F5354E">
        <w:rPr>
          <w:color w:val="000000" w:themeColor="text1"/>
        </w:rPr>
        <w:t xml:space="preserve">Novi sustav naplate cestarine treba biti implementiran </w:t>
      </w:r>
      <w:r w:rsidR="00B33E22" w:rsidRPr="00F5354E">
        <w:rPr>
          <w:color w:val="000000" w:themeColor="text1"/>
        </w:rPr>
        <w:t>2022. godine</w:t>
      </w:r>
      <w:r w:rsidR="00E6281F" w:rsidRPr="00F5354E">
        <w:rPr>
          <w:color w:val="000000" w:themeColor="text1"/>
        </w:rPr>
        <w:t>,</w:t>
      </w:r>
      <w:r w:rsidR="00B33E22" w:rsidRPr="00F5354E">
        <w:rPr>
          <w:color w:val="000000" w:themeColor="text1"/>
        </w:rPr>
        <w:t xml:space="preserve"> </w:t>
      </w:r>
      <w:r w:rsidR="00E6281F" w:rsidRPr="00F5354E">
        <w:rPr>
          <w:color w:val="000000" w:themeColor="text1"/>
        </w:rPr>
        <w:t>s time da se predviđa prijelazno razdoblje od godine dana tijekom kojeg će uz novi sustav naplate paralelno raditi i postojeći sustav.</w:t>
      </w:r>
      <w:r w:rsidR="005B2970" w:rsidRPr="00F5354E">
        <w:rPr>
          <w:color w:val="000000" w:themeColor="text1"/>
        </w:rPr>
        <w:t xml:space="preserve"> </w:t>
      </w:r>
      <w:r w:rsidR="00446976" w:rsidRPr="00F5354E">
        <w:rPr>
          <w:color w:val="000000" w:themeColor="text1"/>
        </w:rPr>
        <w:t xml:space="preserve">Krajem 2020. godine planira se </w:t>
      </w:r>
      <w:r w:rsidR="00E6281F" w:rsidRPr="00F5354E">
        <w:rPr>
          <w:color w:val="000000" w:themeColor="text1"/>
        </w:rPr>
        <w:t xml:space="preserve">okončanje postupka nabave, odabir izvođača i </w:t>
      </w:r>
      <w:r w:rsidR="00446976" w:rsidRPr="00F5354E">
        <w:rPr>
          <w:color w:val="000000" w:themeColor="text1"/>
        </w:rPr>
        <w:t>ugovaranje novog sustava naplate cestarine</w:t>
      </w:r>
      <w:r w:rsidR="00E6281F" w:rsidRPr="00F5354E">
        <w:rPr>
          <w:color w:val="000000" w:themeColor="text1"/>
        </w:rPr>
        <w:t>.</w:t>
      </w:r>
      <w:r w:rsidR="00446976" w:rsidRPr="00F5354E">
        <w:rPr>
          <w:color w:val="000000" w:themeColor="text1"/>
        </w:rPr>
        <w:t xml:space="preserve"> </w:t>
      </w:r>
      <w:r w:rsidR="00B926FC" w:rsidRPr="00F5354E">
        <w:rPr>
          <w:color w:val="000000" w:themeColor="text1"/>
        </w:rPr>
        <w:t>Aktivnosti na i</w:t>
      </w:r>
      <w:r w:rsidR="00E6281F" w:rsidRPr="00F5354E">
        <w:rPr>
          <w:color w:val="000000" w:themeColor="text1"/>
        </w:rPr>
        <w:t>mplementacij</w:t>
      </w:r>
      <w:r w:rsidR="00B926FC" w:rsidRPr="00F5354E">
        <w:rPr>
          <w:color w:val="000000" w:themeColor="text1"/>
        </w:rPr>
        <w:t>i</w:t>
      </w:r>
      <w:r w:rsidR="00E6281F" w:rsidRPr="00F5354E">
        <w:rPr>
          <w:color w:val="000000" w:themeColor="text1"/>
        </w:rPr>
        <w:t xml:space="preserve"> </w:t>
      </w:r>
      <w:r w:rsidR="00B926FC" w:rsidRPr="00F5354E">
        <w:rPr>
          <w:color w:val="000000" w:themeColor="text1"/>
        </w:rPr>
        <w:t>su</w:t>
      </w:r>
      <w:r w:rsidR="00E6281F" w:rsidRPr="00F5354E">
        <w:rPr>
          <w:color w:val="000000" w:themeColor="text1"/>
        </w:rPr>
        <w:t xml:space="preserve"> predviđen</w:t>
      </w:r>
      <w:r w:rsidR="00B926FC" w:rsidRPr="00F5354E">
        <w:rPr>
          <w:color w:val="000000" w:themeColor="text1"/>
        </w:rPr>
        <w:t>e</w:t>
      </w:r>
      <w:r w:rsidR="00E6281F" w:rsidRPr="00F5354E">
        <w:rPr>
          <w:color w:val="000000" w:themeColor="text1"/>
        </w:rPr>
        <w:t xml:space="preserve"> </w:t>
      </w:r>
      <w:r w:rsidR="00446976" w:rsidRPr="00F5354E">
        <w:rPr>
          <w:color w:val="000000" w:themeColor="text1"/>
        </w:rPr>
        <w:t xml:space="preserve">tijekom 2021. godine </w:t>
      </w:r>
      <w:r w:rsidR="00E6281F" w:rsidRPr="00F5354E">
        <w:rPr>
          <w:color w:val="000000" w:themeColor="text1"/>
        </w:rPr>
        <w:t>(</w:t>
      </w:r>
      <w:r w:rsidR="00446976" w:rsidRPr="00F5354E">
        <w:rPr>
          <w:color w:val="000000" w:themeColor="text1"/>
        </w:rPr>
        <w:t xml:space="preserve">  250.000.000 kuna</w:t>
      </w:r>
      <w:r w:rsidR="00E6281F" w:rsidRPr="00F5354E">
        <w:rPr>
          <w:color w:val="000000" w:themeColor="text1"/>
        </w:rPr>
        <w:t xml:space="preserve">) i </w:t>
      </w:r>
      <w:r w:rsidR="00446976" w:rsidRPr="00F5354E">
        <w:rPr>
          <w:color w:val="000000" w:themeColor="text1"/>
        </w:rPr>
        <w:t xml:space="preserve"> tijekom 2022. </w:t>
      </w:r>
      <w:r w:rsidR="00E6281F" w:rsidRPr="00F5354E">
        <w:rPr>
          <w:color w:val="000000" w:themeColor="text1"/>
        </w:rPr>
        <w:t>godine (</w:t>
      </w:r>
      <w:r w:rsidR="00446976" w:rsidRPr="00F5354E">
        <w:rPr>
          <w:color w:val="000000" w:themeColor="text1"/>
        </w:rPr>
        <w:t>250.000.000 kuna</w:t>
      </w:r>
      <w:r w:rsidR="00E6281F" w:rsidRPr="00F5354E">
        <w:rPr>
          <w:color w:val="000000" w:themeColor="text1"/>
        </w:rPr>
        <w:t>),</w:t>
      </w:r>
      <w:r w:rsidR="00446976" w:rsidRPr="00F5354E">
        <w:rPr>
          <w:color w:val="000000" w:themeColor="text1"/>
        </w:rPr>
        <w:t xml:space="preserve"> </w:t>
      </w:r>
      <w:r w:rsidR="00B926FC" w:rsidRPr="00F5354E">
        <w:rPr>
          <w:color w:val="000000" w:themeColor="text1"/>
        </w:rPr>
        <w:t xml:space="preserve">kada sustav treba biti završen, </w:t>
      </w:r>
      <w:r w:rsidR="00446976" w:rsidRPr="00F5354E">
        <w:rPr>
          <w:color w:val="000000" w:themeColor="text1"/>
        </w:rPr>
        <w:t xml:space="preserve">dok se u 2023. godini </w:t>
      </w:r>
      <w:r w:rsidR="00B926FC" w:rsidRPr="00F5354E">
        <w:rPr>
          <w:color w:val="000000" w:themeColor="text1"/>
        </w:rPr>
        <w:t xml:space="preserve">planira prijelazno razdoblje te po </w:t>
      </w:r>
      <w:r w:rsidR="00E6281F" w:rsidRPr="00F5354E">
        <w:rPr>
          <w:color w:val="000000" w:themeColor="text1"/>
        </w:rPr>
        <w:t>završetk</w:t>
      </w:r>
      <w:r w:rsidR="00B926FC" w:rsidRPr="00F5354E">
        <w:rPr>
          <w:color w:val="000000" w:themeColor="text1"/>
        </w:rPr>
        <w:t>u</w:t>
      </w:r>
      <w:r w:rsidR="00E6281F" w:rsidRPr="00F5354E">
        <w:rPr>
          <w:color w:val="000000" w:themeColor="text1"/>
        </w:rPr>
        <w:t xml:space="preserve"> paralelnog rada oba sustava naplate planiraju preostali radovi uklanjanja </w:t>
      </w:r>
      <w:r w:rsidR="00B926FC" w:rsidRPr="00F5354E">
        <w:rPr>
          <w:color w:val="000000" w:themeColor="text1"/>
        </w:rPr>
        <w:t xml:space="preserve">postojećeg </w:t>
      </w:r>
      <w:r w:rsidR="00E6281F" w:rsidRPr="00F5354E">
        <w:rPr>
          <w:color w:val="000000" w:themeColor="text1"/>
        </w:rPr>
        <w:t>sustava</w:t>
      </w:r>
      <w:r w:rsidR="00446976" w:rsidRPr="00F5354E">
        <w:rPr>
          <w:color w:val="000000" w:themeColor="text1"/>
        </w:rPr>
        <w:t xml:space="preserve"> </w:t>
      </w:r>
      <w:r w:rsidR="00E6281F" w:rsidRPr="00F5354E">
        <w:rPr>
          <w:color w:val="000000" w:themeColor="text1"/>
        </w:rPr>
        <w:t>(</w:t>
      </w:r>
      <w:r w:rsidR="00446976" w:rsidRPr="00F5354E">
        <w:rPr>
          <w:color w:val="000000" w:themeColor="text1"/>
        </w:rPr>
        <w:t>procijenjeni iznos od  70.000.000 kuna</w:t>
      </w:r>
      <w:r w:rsidR="00E6281F" w:rsidRPr="00F5354E">
        <w:rPr>
          <w:color w:val="000000" w:themeColor="text1"/>
        </w:rPr>
        <w:t>)</w:t>
      </w:r>
      <w:r w:rsidR="00446976" w:rsidRPr="00F5354E">
        <w:rPr>
          <w:color w:val="000000" w:themeColor="text1"/>
        </w:rPr>
        <w:t>.</w:t>
      </w:r>
    </w:p>
    <w:p w:rsidR="00AD669C" w:rsidRPr="00F5354E" w:rsidRDefault="00AD669C" w:rsidP="00F5354E">
      <w:pPr>
        <w:pStyle w:val="Tijeloteksta"/>
        <w:spacing w:before="100" w:beforeAutospacing="1" w:after="100" w:afterAutospacing="1"/>
        <w:ind w:right="79"/>
        <w:rPr>
          <w:color w:val="000000" w:themeColor="text1"/>
        </w:rPr>
      </w:pPr>
      <w:r w:rsidRPr="00F5354E">
        <w:rPr>
          <w:color w:val="000000" w:themeColor="text1"/>
        </w:rPr>
        <w:t xml:space="preserve">Potrebno je istaknuti i da će se u 2020. godini započeti s aktivnostima na racionalizaciji rasvjete </w:t>
      </w:r>
      <w:r w:rsidR="00485F74" w:rsidRPr="00F5354E">
        <w:rPr>
          <w:color w:val="000000" w:themeColor="text1"/>
        </w:rPr>
        <w:t>koja se nalazi na dionicama</w:t>
      </w:r>
      <w:r w:rsidRPr="00F5354E">
        <w:rPr>
          <w:color w:val="000000" w:themeColor="text1"/>
        </w:rPr>
        <w:t xml:space="preserve"> autocesta</w:t>
      </w:r>
      <w:r w:rsidR="00485F74" w:rsidRPr="00F5354E">
        <w:rPr>
          <w:color w:val="000000" w:themeColor="text1"/>
        </w:rPr>
        <w:t xml:space="preserve"> i u tunelima</w:t>
      </w:r>
      <w:r w:rsidRPr="00F5354E">
        <w:rPr>
          <w:color w:val="000000" w:themeColor="text1"/>
        </w:rPr>
        <w:t xml:space="preserve"> u smislu zamjene postojeće, sad već zastarjele tehnologije, novom LED tehnologijom kao i racionalizacijom rješenja. </w:t>
      </w:r>
    </w:p>
    <w:p w:rsidR="00AD669C" w:rsidRPr="00F5354E" w:rsidRDefault="00AD669C" w:rsidP="00F5354E">
      <w:pPr>
        <w:pStyle w:val="Tijeloteksta"/>
        <w:spacing w:before="100" w:beforeAutospacing="1" w:after="100" w:afterAutospacing="1"/>
        <w:ind w:right="79"/>
        <w:rPr>
          <w:color w:val="000000" w:themeColor="text1"/>
        </w:rPr>
      </w:pPr>
      <w:r w:rsidRPr="00F5354E">
        <w:rPr>
          <w:color w:val="000000" w:themeColor="text1"/>
        </w:rPr>
        <w:t>Nadalje, jedna od važnijih planskih stavki u 2020. godini, ali i u narednim godina, svakako su i aktivnosti vezane za rekonstrukcije postojećih odmorišta na mreži autocesta kao i aktivnosti na razvoju i izgradnji novih u svrhu podizanja kvalitete i opsega usluga na odmorištima, a sve u skladu s Programom i planom razvoja uslužnih objekata u sklopu mreže autocesta u nadležnosti Hrvatskih autocesta d.o.o.</w:t>
      </w:r>
    </w:p>
    <w:p w:rsidR="00BC48C7" w:rsidRDefault="00BC48C7" w:rsidP="00F5354E">
      <w:pPr>
        <w:spacing w:after="120" w:line="240" w:lineRule="auto"/>
        <w:ind w:right="7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A168B" w:rsidRPr="00F5354E" w:rsidRDefault="00CB374B" w:rsidP="00F5354E">
      <w:pPr>
        <w:spacing w:after="120" w:line="240" w:lineRule="auto"/>
        <w:ind w:right="7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535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Izvanredno – investicijsko održavanje</w:t>
      </w:r>
    </w:p>
    <w:p w:rsidR="00BA168B" w:rsidRPr="00F5354E" w:rsidRDefault="00BA168B" w:rsidP="00F5354E">
      <w:pPr>
        <w:pStyle w:val="Tijeloteksta"/>
        <w:spacing w:before="100" w:beforeAutospacing="1" w:after="100" w:afterAutospacing="1"/>
        <w:ind w:right="79"/>
        <w:rPr>
          <w:color w:val="000000" w:themeColor="text1"/>
        </w:rPr>
      </w:pPr>
      <w:r w:rsidRPr="00F5354E">
        <w:rPr>
          <w:color w:val="000000" w:themeColor="text1"/>
        </w:rPr>
        <w:t xml:space="preserve">Radovi izvanrednog održavanja planiraju se sukladno tehničko-tehnološkim, zakonskim i ekološkim zahtjevima te rješenjima inspekcije cestovnog prometa. Obuhvaćaju radove obnove kolničke konstrukcije i objekata, sustava odvodnje, </w:t>
      </w:r>
      <w:proofErr w:type="spellStart"/>
      <w:r w:rsidRPr="00F5354E">
        <w:rPr>
          <w:color w:val="000000" w:themeColor="text1"/>
        </w:rPr>
        <w:t>elektro</w:t>
      </w:r>
      <w:proofErr w:type="spellEnd"/>
      <w:r w:rsidRPr="00F5354E">
        <w:rPr>
          <w:color w:val="000000" w:themeColor="text1"/>
        </w:rPr>
        <w:t>, strojarske te prometne opreme i signalizacije, radove na centrima za od</w:t>
      </w:r>
      <w:r w:rsidR="008701E2" w:rsidRPr="00F5354E">
        <w:rPr>
          <w:color w:val="000000" w:themeColor="text1"/>
        </w:rPr>
        <w:t xml:space="preserve">ržavanje i kontrolu prometa, radove na odmorištima i objektima visokogradnje u sklopu odmorišta, </w:t>
      </w:r>
      <w:r w:rsidRPr="00F5354E">
        <w:rPr>
          <w:color w:val="000000" w:themeColor="text1"/>
        </w:rPr>
        <w:t>radove na uvođenju inteligentnih transportnih sustava u centre za održavanje i kontrolu prometa, otklanjanje nesukladnosti tunela (direktiva 2004/54/EC) te usklađenje zaštitne ograde sa zahtjevima iz propisa. Također, predviđaju i sanacije opasnih mjesta na autocestama, sanacije zaštitne odbojne ograde te postavljanje prometne signalizacije u tunelima i postavu prometne signalizacije za vođenje prometa obilaznim pravcima, a sve u cilju produljenja vijeka trajanja imovine i poboljšanja kvalitete i sigurnosti cestovnog prometa.</w:t>
      </w:r>
    </w:p>
    <w:p w:rsidR="00BA168B" w:rsidRPr="00F5354E" w:rsidRDefault="00BA168B" w:rsidP="00F5354E">
      <w:pPr>
        <w:pStyle w:val="Tijeloteksta"/>
        <w:spacing w:before="100" w:beforeAutospacing="1" w:after="100" w:afterAutospacing="1"/>
        <w:ind w:right="79"/>
        <w:rPr>
          <w:color w:val="000000" w:themeColor="text1"/>
        </w:rPr>
      </w:pPr>
      <w:r w:rsidRPr="00F5354E">
        <w:rPr>
          <w:color w:val="000000" w:themeColor="text1"/>
        </w:rPr>
        <w:t xml:space="preserve">Planom izvanrednog održavanja u 2020. godini planirani su radovi u ukupnom iznosu od 310.846.000 kuna, u 2021. u iznosu od 87.463.000 kuna, a u 2022. godini u iznosu od 144.400.000 kuna. </w:t>
      </w:r>
    </w:p>
    <w:p w:rsidR="00BA168B" w:rsidRPr="00F5354E" w:rsidRDefault="00BA168B" w:rsidP="00F5354E">
      <w:pPr>
        <w:pStyle w:val="Tijeloteksta"/>
        <w:spacing w:before="100" w:beforeAutospacing="1" w:after="100" w:afterAutospacing="1"/>
        <w:ind w:right="79"/>
        <w:rPr>
          <w:color w:val="000000" w:themeColor="text1"/>
        </w:rPr>
      </w:pPr>
      <w:r w:rsidRPr="00F5354E">
        <w:t>Planom za 2020. godinu predviđeni su radovi izvanrednog održavanja koji obuhvaćaju obnovu i rekonstrukciju kolničke konstrukcije</w:t>
      </w:r>
      <w:r w:rsidR="00E40221" w:rsidRPr="00F5354E">
        <w:t xml:space="preserve">, </w:t>
      </w:r>
      <w:r w:rsidR="008701E2" w:rsidRPr="00F5354E">
        <w:t xml:space="preserve">sanaciju mostova, nadvožnjaka, vijadukata, sanaciju usjeka i klizišta, sanaciju sustava </w:t>
      </w:r>
      <w:r w:rsidR="00E40221" w:rsidRPr="00F5354E">
        <w:t xml:space="preserve">cestovne odvodnje, </w:t>
      </w:r>
      <w:r w:rsidR="00371787" w:rsidRPr="00F5354E">
        <w:rPr>
          <w:color w:val="000000" w:themeColor="text1"/>
        </w:rPr>
        <w:t>zamjenu</w:t>
      </w:r>
      <w:r w:rsidR="00C83CE9" w:rsidRPr="00F5354E">
        <w:rPr>
          <w:color w:val="FF0000"/>
        </w:rPr>
        <w:t xml:space="preserve"> </w:t>
      </w:r>
      <w:r w:rsidRPr="00F5354E">
        <w:t xml:space="preserve">prometne opreme i signalizacije, </w:t>
      </w:r>
      <w:r w:rsidR="00E40221" w:rsidRPr="00F5354E">
        <w:t>radove na objektima visokogradnje, radove u</w:t>
      </w:r>
      <w:r w:rsidRPr="00F5354E">
        <w:t xml:space="preserve"> centrima za održavanje i kontrolu prometa, </w:t>
      </w:r>
      <w:r w:rsidR="00E40221" w:rsidRPr="00F5354E">
        <w:t xml:space="preserve">radove na naplatnim postajama, </w:t>
      </w:r>
      <w:r w:rsidRPr="00F5354E">
        <w:t xml:space="preserve">aktivnosti na uvođenju inteligentnih transportnih sustava u centre za održavanje i kontrolu prometa te implementaciju </w:t>
      </w:r>
      <w:r w:rsidR="00D12D62" w:rsidRPr="00F5354E">
        <w:t xml:space="preserve">projekta </w:t>
      </w:r>
      <w:proofErr w:type="spellStart"/>
      <w:r w:rsidR="00D12D62" w:rsidRPr="00F5354E">
        <w:t>Crocodile</w:t>
      </w:r>
      <w:proofErr w:type="spellEnd"/>
      <w:r w:rsidR="00D12D62" w:rsidRPr="00F5354E">
        <w:t xml:space="preserve"> 2</w:t>
      </w:r>
      <w:r w:rsidR="00312017" w:rsidRPr="00F5354E">
        <w:t xml:space="preserve"> Croatia i </w:t>
      </w:r>
      <w:proofErr w:type="spellStart"/>
      <w:r w:rsidRPr="00F5354E">
        <w:t>Crocodile</w:t>
      </w:r>
      <w:proofErr w:type="spellEnd"/>
      <w:r w:rsidR="00D12D62" w:rsidRPr="00F5354E">
        <w:t xml:space="preserve"> 3</w:t>
      </w:r>
      <w:r w:rsidRPr="00F5354E">
        <w:t xml:space="preserve"> Croatia. Za provedbu projekta uvođenja inteligentnih transportnih sustava u centre za održavanje </w:t>
      </w:r>
      <w:r w:rsidR="00D12D62" w:rsidRPr="00F5354E">
        <w:t>i kontrolu prometa (</w:t>
      </w:r>
      <w:proofErr w:type="spellStart"/>
      <w:r w:rsidR="00D12D62" w:rsidRPr="00F5354E">
        <w:t>Crocodile</w:t>
      </w:r>
      <w:proofErr w:type="spellEnd"/>
      <w:r w:rsidR="00D12D62" w:rsidRPr="00F5354E">
        <w:t xml:space="preserve"> 2 Croatia i </w:t>
      </w:r>
      <w:proofErr w:type="spellStart"/>
      <w:r w:rsidR="00D12D62" w:rsidRPr="00F5354E">
        <w:t>Crocodile</w:t>
      </w:r>
      <w:proofErr w:type="spellEnd"/>
      <w:r w:rsidR="00D12D62" w:rsidRPr="00F5354E">
        <w:t xml:space="preserve"> 3</w:t>
      </w:r>
      <w:r w:rsidRPr="00F5354E">
        <w:t xml:space="preserve"> Croatia) ugovorena su bespovratna sredstva fondova Europske unije iz </w:t>
      </w:r>
      <w:proofErr w:type="spellStart"/>
      <w:r w:rsidRPr="00F5354E">
        <w:t>Connecting</w:t>
      </w:r>
      <w:proofErr w:type="spellEnd"/>
      <w:r w:rsidRPr="00F5354E">
        <w:t xml:space="preserve"> Europe </w:t>
      </w:r>
      <w:proofErr w:type="spellStart"/>
      <w:r w:rsidRPr="00F5354E">
        <w:t>Facility</w:t>
      </w:r>
      <w:proofErr w:type="spellEnd"/>
      <w:r w:rsidRPr="00F5354E">
        <w:t xml:space="preserve"> (CEF) programa; 85% sredstava za aktivnosti izvođenja i </w:t>
      </w:r>
      <w:r w:rsidRPr="00F5354E">
        <w:rPr>
          <w:color w:val="000000" w:themeColor="text1"/>
        </w:rPr>
        <w:t>opremanja je bespovratno.</w:t>
      </w:r>
    </w:p>
    <w:p w:rsidR="00BA168B" w:rsidRPr="00F5354E" w:rsidRDefault="00BA168B" w:rsidP="00F5354E">
      <w:pPr>
        <w:pStyle w:val="Tijeloteksta"/>
        <w:spacing w:before="100" w:beforeAutospacing="1" w:after="100" w:afterAutospacing="1"/>
        <w:ind w:right="79"/>
        <w:rPr>
          <w:color w:val="000000" w:themeColor="text1"/>
        </w:rPr>
      </w:pPr>
      <w:r w:rsidRPr="00F5354E">
        <w:rPr>
          <w:color w:val="000000" w:themeColor="text1"/>
        </w:rPr>
        <w:t>Isto tako, kao jedna od važnijih aktivnosti u planu izvanrednog održavanja su svakako i sve aktivnosti koje će se provoditi vezano uz sigurnost prometa na cestama kroz više projekata (signalizacija za sprečavanje ulazaka vozila u suprotan smjer, sanacije potencijalno opasnih mjesta, zamjena promjenjive prometne signalizacije, aktivnosti vezene uz  implementaciju sustava za nadzor brzine na autocestama, aktivnosti vezane za rekonstrukciju sustava video nadzora i video detekcije).</w:t>
      </w:r>
    </w:p>
    <w:p w:rsidR="00C83CE9" w:rsidRPr="00F5354E" w:rsidRDefault="00C83CE9" w:rsidP="00F5354E">
      <w:pPr>
        <w:spacing w:before="100" w:beforeAutospacing="1" w:after="100" w:afterAutospacing="1" w:line="240" w:lineRule="auto"/>
        <w:ind w:right="7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D669C" w:rsidRPr="00F5354E" w:rsidRDefault="00BA168B" w:rsidP="00F5354E">
      <w:pPr>
        <w:spacing w:before="100" w:beforeAutospacing="1" w:after="100" w:afterAutospacing="1" w:line="240" w:lineRule="auto"/>
        <w:ind w:right="7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535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PROGRAM REDOVNOG ODRŽAVANJA</w:t>
      </w:r>
    </w:p>
    <w:p w:rsidR="00AD669C" w:rsidRPr="00F5354E" w:rsidRDefault="00AD669C" w:rsidP="00250D80">
      <w:pPr>
        <w:spacing w:before="100" w:beforeAutospacing="1" w:after="100" w:afterAutospacing="1" w:line="240" w:lineRule="auto"/>
        <w:ind w:right="7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535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Redovno održavanje</w:t>
      </w:r>
    </w:p>
    <w:p w:rsidR="00AD669C" w:rsidRPr="00F5354E" w:rsidRDefault="00AD669C" w:rsidP="00F5354E">
      <w:pPr>
        <w:spacing w:before="100" w:beforeAutospacing="1" w:after="100" w:afterAutospacing="1" w:line="240" w:lineRule="auto"/>
        <w:ind w:right="7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354E">
        <w:rPr>
          <w:rFonts w:ascii="Times New Roman" w:hAnsi="Times New Roman" w:cs="Times New Roman"/>
          <w:color w:val="000000" w:themeColor="text1"/>
          <w:sz w:val="24"/>
          <w:szCs w:val="24"/>
        </w:rPr>
        <w:t>Radovi redovnog održavanja autocesta predviđaju se u skladu s propisima i Standardom redovnog održavanja.</w:t>
      </w:r>
    </w:p>
    <w:p w:rsidR="00AD669C" w:rsidRPr="00F5354E" w:rsidRDefault="00AD669C" w:rsidP="00F5354E">
      <w:pPr>
        <w:spacing w:before="100" w:beforeAutospacing="1" w:after="100" w:afterAutospacing="1" w:line="240" w:lineRule="auto"/>
        <w:ind w:right="7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354E">
        <w:rPr>
          <w:rFonts w:ascii="Times New Roman" w:hAnsi="Times New Roman" w:cs="Times New Roman"/>
          <w:color w:val="000000" w:themeColor="text1"/>
          <w:sz w:val="24"/>
          <w:szCs w:val="24"/>
        </w:rPr>
        <w:t>Redovno održavanje predviđa uobičajene aktivnosti zimskog održavanja autoceste, nadziranje i pregled autoceste (ophodnja), održavanje kolnika, objekata, sustava odvodnje, zemljanih dijelova autoceste (košnja trave), prometnih znakova, signalizacije i opreme te sustava za nadzor i upravljanje prometom, elektroenergetskih objekata i postrojenja, specijalističkih elektrosustava, električnih i strojarskih uređaja i instalacija i drugo.</w:t>
      </w:r>
    </w:p>
    <w:p w:rsidR="00AD669C" w:rsidRPr="00F5354E" w:rsidRDefault="00AD669C" w:rsidP="00F5354E">
      <w:pPr>
        <w:spacing w:before="100" w:beforeAutospacing="1" w:after="100" w:afterAutospacing="1" w:line="240" w:lineRule="auto"/>
        <w:ind w:right="7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354E">
        <w:rPr>
          <w:rFonts w:ascii="Times New Roman" w:hAnsi="Times New Roman" w:cs="Times New Roman"/>
          <w:color w:val="000000" w:themeColor="text1"/>
          <w:sz w:val="24"/>
          <w:szCs w:val="24"/>
        </w:rPr>
        <w:t>Za materijalne troškove i usluge redovnog održavanja planira se do kraja 2020. godine utrošiti ukupno 129.400.000 kuna</w:t>
      </w:r>
      <w:r w:rsidR="00645BE6" w:rsidRPr="00F5354E">
        <w:rPr>
          <w:rFonts w:ascii="Times New Roman" w:hAnsi="Times New Roman" w:cs="Times New Roman"/>
          <w:color w:val="000000" w:themeColor="text1"/>
          <w:sz w:val="24"/>
          <w:szCs w:val="24"/>
        </w:rPr>
        <w:t>, a p</w:t>
      </w:r>
      <w:r w:rsidRPr="00F535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lanirani troškovi </w:t>
      </w:r>
      <w:r w:rsidR="00645BE6" w:rsidRPr="00F5354E">
        <w:rPr>
          <w:rFonts w:ascii="Times New Roman" w:hAnsi="Times New Roman" w:cs="Times New Roman"/>
          <w:color w:val="000000" w:themeColor="text1"/>
          <w:sz w:val="24"/>
          <w:szCs w:val="24"/>
        </w:rPr>
        <w:t>redovnog održavanja u 2021. i 2022. godini i</w:t>
      </w:r>
      <w:r w:rsidRPr="00F5354E">
        <w:rPr>
          <w:rFonts w:ascii="Times New Roman" w:hAnsi="Times New Roman" w:cs="Times New Roman"/>
          <w:color w:val="000000" w:themeColor="text1"/>
          <w:sz w:val="24"/>
          <w:szCs w:val="24"/>
        </w:rPr>
        <w:t>znose 129.500.000 kuna.</w:t>
      </w:r>
    </w:p>
    <w:p w:rsidR="00AD669C" w:rsidRPr="00F5354E" w:rsidRDefault="00AD669C" w:rsidP="00F5354E">
      <w:pPr>
        <w:spacing w:before="100" w:beforeAutospacing="1" w:after="100" w:afterAutospacing="1" w:line="240" w:lineRule="auto"/>
        <w:ind w:right="7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F535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Od ukupnog planiranog iznosa od 129.400.000 kuna troškova za redovno održavanje 85.520.000 kuna odnosi se na materijalne troškove koje čine: električna energija, gorivo i mazivo, posipala, potrošni materijali za održavanje autocesta (boja i plastična masa za obnovu horizontalne prometne signalizacije, </w:t>
      </w:r>
      <w:proofErr w:type="spellStart"/>
      <w:r w:rsidRPr="00F5354E">
        <w:rPr>
          <w:rFonts w:ascii="Times New Roman" w:hAnsi="Times New Roman" w:cs="Times New Roman"/>
          <w:color w:val="000000" w:themeColor="text1"/>
          <w:sz w:val="24"/>
          <w:szCs w:val="24"/>
        </w:rPr>
        <w:t>elektromaterijal</w:t>
      </w:r>
      <w:proofErr w:type="spellEnd"/>
      <w:r w:rsidRPr="00F5354E">
        <w:rPr>
          <w:rFonts w:ascii="Times New Roman" w:hAnsi="Times New Roman" w:cs="Times New Roman"/>
          <w:color w:val="000000" w:themeColor="text1"/>
          <w:sz w:val="24"/>
          <w:szCs w:val="24"/>
        </w:rPr>
        <w:t>, sredstva za čišćenje, oprema za izvođenje vatrogasnih intervencija), rezervni dijelovi za održavanje i popravke teretnih, radnih i ostalih strojeva, otpis inventara (ručni cestarski i vrtni alat, radna i zaštitna odjeća i obuća, prometni</w:t>
      </w:r>
      <w:r w:rsidRPr="00F5354E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 znakovi i oprema za privremenu regulaciju prometa, </w:t>
      </w:r>
      <w:proofErr w:type="spellStart"/>
      <w:r w:rsidRPr="00F5354E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autogume</w:t>
      </w:r>
      <w:proofErr w:type="spellEnd"/>
      <w:r w:rsidRPr="00F5354E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 za osobna i teretna vozila) te zaštitna žičana i elastična odbojna ograda.</w:t>
      </w:r>
    </w:p>
    <w:p w:rsidR="00AD669C" w:rsidRPr="00F5354E" w:rsidRDefault="00AD669C" w:rsidP="00F5354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35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Preostalih 43.880.000 kuna planira se utrošiti na usluge redovnog održavanja kolnika, objekata i opreme na autocestama, a čine ih: tekuće održavanje cesta, mostova i tunela, tekuće održavanje zgrada, održavanje zelenih površina, tekuće održavanje strojeva i vozila, najam vozila i strojeva, vertikalna i horizontalna signalizacija, usluge servisiranja i održavanja opreme za vatrodojavu, ventilaciju, </w:t>
      </w:r>
      <w:proofErr w:type="spellStart"/>
      <w:r w:rsidRPr="00F5354E">
        <w:rPr>
          <w:rFonts w:ascii="Times New Roman" w:hAnsi="Times New Roman" w:cs="Times New Roman"/>
          <w:color w:val="000000" w:themeColor="text1"/>
          <w:sz w:val="24"/>
          <w:szCs w:val="24"/>
        </w:rPr>
        <w:t>videonadzor</w:t>
      </w:r>
      <w:proofErr w:type="spellEnd"/>
      <w:r w:rsidRPr="00F5354E">
        <w:rPr>
          <w:rFonts w:ascii="Times New Roman" w:hAnsi="Times New Roman" w:cs="Times New Roman"/>
          <w:color w:val="000000" w:themeColor="text1"/>
          <w:sz w:val="24"/>
          <w:szCs w:val="24"/>
        </w:rPr>
        <w:t>, radiostanice, prometnog i informacijskog sustava i drugo.</w:t>
      </w:r>
    </w:p>
    <w:p w:rsidR="00AD669C" w:rsidRPr="00F5354E" w:rsidRDefault="00AD669C" w:rsidP="00F5354E">
      <w:pPr>
        <w:spacing w:before="100" w:beforeAutospacing="1" w:after="100" w:afterAutospacing="1" w:line="240" w:lineRule="auto"/>
        <w:ind w:right="7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354E">
        <w:rPr>
          <w:rFonts w:ascii="Times New Roman" w:hAnsi="Times New Roman" w:cs="Times New Roman"/>
          <w:color w:val="000000" w:themeColor="text1"/>
          <w:sz w:val="24"/>
          <w:szCs w:val="24"/>
        </w:rPr>
        <w:t>U navedene rashode redovnog održavanja autocesta nisu uključeni rashodi za zaposlene na održavanju kao ni izdaci za nabavu osnovnih sredstava i ostali rashodi poslovanja Sektora za održavanje, a koji su planirani u okviru rashoda za upravljanje.</w:t>
      </w:r>
    </w:p>
    <w:p w:rsidR="00AD669C" w:rsidRPr="00F5354E" w:rsidRDefault="00AD669C" w:rsidP="00F5354E">
      <w:pPr>
        <w:spacing w:before="100" w:beforeAutospacing="1" w:after="100" w:afterAutospacing="1" w:line="240" w:lineRule="auto"/>
        <w:ind w:right="7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354E">
        <w:rPr>
          <w:rFonts w:ascii="Times New Roman" w:hAnsi="Times New Roman" w:cs="Times New Roman"/>
          <w:color w:val="000000" w:themeColor="text1"/>
          <w:sz w:val="24"/>
          <w:szCs w:val="24"/>
        </w:rPr>
        <w:t>Svi radovi redovnog održavanja obavljat će se s ciljem osiguranja sigurnog odvijanja prometa, očuvanja i poboljšanja tehničkih i sigurnosnih značajki cesta, zaštite okoline od štetnog utjecaja cestovnog prometa, očuvanja okoliša te postizanja visoke razine usluge korištenja autoceste.</w:t>
      </w:r>
    </w:p>
    <w:p w:rsidR="00AD669C" w:rsidRPr="00F5354E" w:rsidRDefault="00AD669C" w:rsidP="00F5354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35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Hrvatske autoceste d.o.o. trenutno održavaju mrežu od 918,5 kilometara izgrađenih dionica autoceste </w:t>
      </w:r>
      <w:r w:rsidR="0007042C" w:rsidRPr="00F535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koje su u prometu i </w:t>
      </w:r>
      <w:r w:rsidRPr="00F535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 upravljanjem HAC-a, 187 kilometara dionica pod upravljanjem Autoceste Rijeka – Zagreb d.d. (ARZ) i 7,3 kilometra Spojne ceste D76 od čvora </w:t>
      </w:r>
      <w:proofErr w:type="spellStart"/>
      <w:r w:rsidRPr="00F5354E">
        <w:rPr>
          <w:rFonts w:ascii="Times New Roman" w:hAnsi="Times New Roman" w:cs="Times New Roman"/>
          <w:color w:val="000000" w:themeColor="text1"/>
          <w:sz w:val="24"/>
          <w:szCs w:val="24"/>
        </w:rPr>
        <w:t>Zagvozd</w:t>
      </w:r>
      <w:proofErr w:type="spellEnd"/>
      <w:r w:rsidRPr="00F535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 tunelom Sveti Ilija koji je od 1. siječnja 2018. godine pod upravljanjem Hrvatskih cesta d.o.o., što ukupno čini mrežu od 1.112,8 kilometara.</w:t>
      </w:r>
    </w:p>
    <w:sectPr w:rsidR="00AD669C" w:rsidRPr="00F5354E" w:rsidSect="00903B57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662" w:rsidRDefault="00995662" w:rsidP="00903B57">
      <w:pPr>
        <w:spacing w:after="0" w:line="240" w:lineRule="auto"/>
      </w:pPr>
      <w:r>
        <w:separator/>
      </w:r>
    </w:p>
  </w:endnote>
  <w:endnote w:type="continuationSeparator" w:id="0">
    <w:p w:rsidR="00995662" w:rsidRDefault="00995662" w:rsidP="00903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B57" w:rsidRDefault="00903B5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662" w:rsidRDefault="00995662" w:rsidP="00903B57">
      <w:pPr>
        <w:spacing w:after="0" w:line="240" w:lineRule="auto"/>
      </w:pPr>
      <w:r>
        <w:separator/>
      </w:r>
    </w:p>
  </w:footnote>
  <w:footnote w:type="continuationSeparator" w:id="0">
    <w:p w:rsidR="00995662" w:rsidRDefault="00995662" w:rsidP="00903B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82A68"/>
    <w:multiLevelType w:val="hybridMultilevel"/>
    <w:tmpl w:val="0C522018"/>
    <w:lvl w:ilvl="0" w:tplc="75641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008FC"/>
    <w:multiLevelType w:val="hybridMultilevel"/>
    <w:tmpl w:val="D4AEA52A"/>
    <w:lvl w:ilvl="0" w:tplc="996A1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A01232"/>
    <w:multiLevelType w:val="hybridMultilevel"/>
    <w:tmpl w:val="99CA7CFC"/>
    <w:lvl w:ilvl="0" w:tplc="041A000B">
      <w:start w:val="1"/>
      <w:numFmt w:val="bullet"/>
      <w:lvlText w:val=""/>
      <w:lvlJc w:val="left"/>
      <w:pPr>
        <w:ind w:left="1299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01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3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5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7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9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1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3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59" w:hanging="360"/>
      </w:pPr>
      <w:rPr>
        <w:rFonts w:ascii="Wingdings" w:hAnsi="Wingdings" w:hint="default"/>
      </w:rPr>
    </w:lvl>
  </w:abstractNum>
  <w:abstractNum w:abstractNumId="3">
    <w:nsid w:val="0EB01B78"/>
    <w:multiLevelType w:val="hybridMultilevel"/>
    <w:tmpl w:val="115AEE7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AF36CD"/>
    <w:multiLevelType w:val="hybridMultilevel"/>
    <w:tmpl w:val="1264C55E"/>
    <w:lvl w:ilvl="0" w:tplc="DCA0A87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034A73"/>
    <w:multiLevelType w:val="hybridMultilevel"/>
    <w:tmpl w:val="C26C3EDE"/>
    <w:lvl w:ilvl="0" w:tplc="041A000B">
      <w:start w:val="1"/>
      <w:numFmt w:val="bullet"/>
      <w:lvlText w:val=""/>
      <w:lvlJc w:val="left"/>
      <w:pPr>
        <w:ind w:left="717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>
    <w:nsid w:val="1A281F23"/>
    <w:multiLevelType w:val="hybridMultilevel"/>
    <w:tmpl w:val="97449218"/>
    <w:lvl w:ilvl="0" w:tplc="75641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A3EDC"/>
    <w:multiLevelType w:val="hybridMultilevel"/>
    <w:tmpl w:val="62A6FC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2E66F7"/>
    <w:multiLevelType w:val="hybridMultilevel"/>
    <w:tmpl w:val="D2F6B48C"/>
    <w:lvl w:ilvl="0" w:tplc="75641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E140DD"/>
    <w:multiLevelType w:val="hybridMultilevel"/>
    <w:tmpl w:val="5DFCEF10"/>
    <w:lvl w:ilvl="0" w:tplc="75641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A0759B"/>
    <w:multiLevelType w:val="hybridMultilevel"/>
    <w:tmpl w:val="0B74C4EE"/>
    <w:lvl w:ilvl="0" w:tplc="41A6E86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756C6B"/>
    <w:multiLevelType w:val="hybridMultilevel"/>
    <w:tmpl w:val="097EAB1C"/>
    <w:lvl w:ilvl="0" w:tplc="75641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735BA3"/>
    <w:multiLevelType w:val="hybridMultilevel"/>
    <w:tmpl w:val="445E4CF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55224F8"/>
    <w:multiLevelType w:val="hybridMultilevel"/>
    <w:tmpl w:val="0AE4150C"/>
    <w:lvl w:ilvl="0" w:tplc="75641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1E1B00"/>
    <w:multiLevelType w:val="hybridMultilevel"/>
    <w:tmpl w:val="F9189E9A"/>
    <w:lvl w:ilvl="0" w:tplc="996A1478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5">
    <w:nsid w:val="4D092AB1"/>
    <w:multiLevelType w:val="hybridMultilevel"/>
    <w:tmpl w:val="08A03656"/>
    <w:lvl w:ilvl="0" w:tplc="041A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4F010DE3"/>
    <w:multiLevelType w:val="hybridMultilevel"/>
    <w:tmpl w:val="C65AFA60"/>
    <w:lvl w:ilvl="0" w:tplc="75641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322311"/>
    <w:multiLevelType w:val="hybridMultilevel"/>
    <w:tmpl w:val="0588B69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D1D66D5"/>
    <w:multiLevelType w:val="hybridMultilevel"/>
    <w:tmpl w:val="6F2A0F32"/>
    <w:lvl w:ilvl="0" w:tplc="75641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924393"/>
    <w:multiLevelType w:val="hybridMultilevel"/>
    <w:tmpl w:val="4904919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AF6912"/>
    <w:multiLevelType w:val="hybridMultilevel"/>
    <w:tmpl w:val="AC662F48"/>
    <w:lvl w:ilvl="0" w:tplc="414A3F42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1">
    <w:nsid w:val="744126ED"/>
    <w:multiLevelType w:val="hybridMultilevel"/>
    <w:tmpl w:val="06EE139C"/>
    <w:lvl w:ilvl="0" w:tplc="75641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D92EFD"/>
    <w:multiLevelType w:val="hybridMultilevel"/>
    <w:tmpl w:val="C2141BC0"/>
    <w:lvl w:ilvl="0" w:tplc="75641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DE7AB8"/>
    <w:multiLevelType w:val="hybridMultilevel"/>
    <w:tmpl w:val="F988A1D6"/>
    <w:lvl w:ilvl="0" w:tplc="041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3F2C0C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FF0000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15C57"/>
    <w:multiLevelType w:val="hybridMultilevel"/>
    <w:tmpl w:val="6BDE9EDA"/>
    <w:lvl w:ilvl="0" w:tplc="75641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4"/>
  </w:num>
  <w:num w:numId="3">
    <w:abstractNumId w:val="17"/>
  </w:num>
  <w:num w:numId="4">
    <w:abstractNumId w:val="10"/>
  </w:num>
  <w:num w:numId="5">
    <w:abstractNumId w:val="16"/>
  </w:num>
  <w:num w:numId="6">
    <w:abstractNumId w:val="13"/>
  </w:num>
  <w:num w:numId="7">
    <w:abstractNumId w:val="15"/>
  </w:num>
  <w:num w:numId="8">
    <w:abstractNumId w:val="2"/>
  </w:num>
  <w:num w:numId="9">
    <w:abstractNumId w:val="5"/>
  </w:num>
  <w:num w:numId="10">
    <w:abstractNumId w:val="19"/>
  </w:num>
  <w:num w:numId="11">
    <w:abstractNumId w:val="1"/>
  </w:num>
  <w:num w:numId="12">
    <w:abstractNumId w:val="3"/>
  </w:num>
  <w:num w:numId="13">
    <w:abstractNumId w:val="18"/>
  </w:num>
  <w:num w:numId="14">
    <w:abstractNumId w:val="8"/>
  </w:num>
  <w:num w:numId="15">
    <w:abstractNumId w:val="20"/>
  </w:num>
  <w:num w:numId="16">
    <w:abstractNumId w:val="6"/>
  </w:num>
  <w:num w:numId="17">
    <w:abstractNumId w:val="7"/>
  </w:num>
  <w:num w:numId="18">
    <w:abstractNumId w:val="11"/>
  </w:num>
  <w:num w:numId="19">
    <w:abstractNumId w:val="24"/>
  </w:num>
  <w:num w:numId="20">
    <w:abstractNumId w:val="21"/>
  </w:num>
  <w:num w:numId="21">
    <w:abstractNumId w:val="9"/>
  </w:num>
  <w:num w:numId="22">
    <w:abstractNumId w:val="0"/>
  </w:num>
  <w:num w:numId="23">
    <w:abstractNumId w:val="4"/>
  </w:num>
  <w:num w:numId="24">
    <w:abstractNumId w:val="12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A31"/>
    <w:rsid w:val="0001168D"/>
    <w:rsid w:val="00023C17"/>
    <w:rsid w:val="000445C7"/>
    <w:rsid w:val="0005548E"/>
    <w:rsid w:val="0007042C"/>
    <w:rsid w:val="00075E57"/>
    <w:rsid w:val="0008698E"/>
    <w:rsid w:val="00093F0F"/>
    <w:rsid w:val="000C274D"/>
    <w:rsid w:val="000C7EC3"/>
    <w:rsid w:val="000F7E02"/>
    <w:rsid w:val="00101FBE"/>
    <w:rsid w:val="00135159"/>
    <w:rsid w:val="0016474E"/>
    <w:rsid w:val="0017098D"/>
    <w:rsid w:val="001801BF"/>
    <w:rsid w:val="001874AE"/>
    <w:rsid w:val="00196A31"/>
    <w:rsid w:val="001A2F22"/>
    <w:rsid w:val="001B4A67"/>
    <w:rsid w:val="001B5633"/>
    <w:rsid w:val="001B5712"/>
    <w:rsid w:val="001C3AC3"/>
    <w:rsid w:val="001D648F"/>
    <w:rsid w:val="002001CE"/>
    <w:rsid w:val="00204F6A"/>
    <w:rsid w:val="00210E2B"/>
    <w:rsid w:val="00214403"/>
    <w:rsid w:val="00227B5E"/>
    <w:rsid w:val="00241028"/>
    <w:rsid w:val="00250D80"/>
    <w:rsid w:val="00261EC4"/>
    <w:rsid w:val="00272138"/>
    <w:rsid w:val="0028195D"/>
    <w:rsid w:val="00287681"/>
    <w:rsid w:val="00287948"/>
    <w:rsid w:val="002A197E"/>
    <w:rsid w:val="002A3B40"/>
    <w:rsid w:val="002C4B75"/>
    <w:rsid w:val="002F5A70"/>
    <w:rsid w:val="00312017"/>
    <w:rsid w:val="003232EE"/>
    <w:rsid w:val="00333E8E"/>
    <w:rsid w:val="003712EB"/>
    <w:rsid w:val="00371787"/>
    <w:rsid w:val="003827CF"/>
    <w:rsid w:val="00384972"/>
    <w:rsid w:val="00394BAA"/>
    <w:rsid w:val="003A6916"/>
    <w:rsid w:val="003E3CF2"/>
    <w:rsid w:val="003E50C4"/>
    <w:rsid w:val="00400E40"/>
    <w:rsid w:val="00412188"/>
    <w:rsid w:val="00420799"/>
    <w:rsid w:val="004250BB"/>
    <w:rsid w:val="00444E31"/>
    <w:rsid w:val="004452F2"/>
    <w:rsid w:val="00446976"/>
    <w:rsid w:val="00453E22"/>
    <w:rsid w:val="004554CD"/>
    <w:rsid w:val="00461A07"/>
    <w:rsid w:val="00463648"/>
    <w:rsid w:val="004661F7"/>
    <w:rsid w:val="00470F04"/>
    <w:rsid w:val="00481D8B"/>
    <w:rsid w:val="00485F74"/>
    <w:rsid w:val="004B4972"/>
    <w:rsid w:val="004C0F39"/>
    <w:rsid w:val="00513DEA"/>
    <w:rsid w:val="00540DBF"/>
    <w:rsid w:val="00541782"/>
    <w:rsid w:val="00550260"/>
    <w:rsid w:val="00585E3F"/>
    <w:rsid w:val="005B2970"/>
    <w:rsid w:val="005C0342"/>
    <w:rsid w:val="0060599A"/>
    <w:rsid w:val="00606141"/>
    <w:rsid w:val="00615910"/>
    <w:rsid w:val="00645BE6"/>
    <w:rsid w:val="0064614C"/>
    <w:rsid w:val="006575BC"/>
    <w:rsid w:val="00684FF3"/>
    <w:rsid w:val="006873A0"/>
    <w:rsid w:val="006A6265"/>
    <w:rsid w:val="006B3333"/>
    <w:rsid w:val="006B6F3E"/>
    <w:rsid w:val="006C0834"/>
    <w:rsid w:val="00737D1A"/>
    <w:rsid w:val="007521D3"/>
    <w:rsid w:val="0075572E"/>
    <w:rsid w:val="00783841"/>
    <w:rsid w:val="0078758A"/>
    <w:rsid w:val="007B0109"/>
    <w:rsid w:val="007B6265"/>
    <w:rsid w:val="007E32BD"/>
    <w:rsid w:val="007E42E8"/>
    <w:rsid w:val="00827AED"/>
    <w:rsid w:val="00831757"/>
    <w:rsid w:val="008323BD"/>
    <w:rsid w:val="00840524"/>
    <w:rsid w:val="008701E2"/>
    <w:rsid w:val="00884D9B"/>
    <w:rsid w:val="00893B0F"/>
    <w:rsid w:val="008A31D1"/>
    <w:rsid w:val="008D24F2"/>
    <w:rsid w:val="008D46CA"/>
    <w:rsid w:val="00903B57"/>
    <w:rsid w:val="0090495B"/>
    <w:rsid w:val="00976A5C"/>
    <w:rsid w:val="00992BBF"/>
    <w:rsid w:val="00995662"/>
    <w:rsid w:val="009A396B"/>
    <w:rsid w:val="009B6D9C"/>
    <w:rsid w:val="009E0E43"/>
    <w:rsid w:val="009F65AC"/>
    <w:rsid w:val="00A077B7"/>
    <w:rsid w:val="00A30381"/>
    <w:rsid w:val="00A40608"/>
    <w:rsid w:val="00A57859"/>
    <w:rsid w:val="00A614D5"/>
    <w:rsid w:val="00A63ADA"/>
    <w:rsid w:val="00A73E27"/>
    <w:rsid w:val="00A83431"/>
    <w:rsid w:val="00A86BA1"/>
    <w:rsid w:val="00AB7798"/>
    <w:rsid w:val="00AC0BF7"/>
    <w:rsid w:val="00AC577B"/>
    <w:rsid w:val="00AD669C"/>
    <w:rsid w:val="00B0642D"/>
    <w:rsid w:val="00B177CF"/>
    <w:rsid w:val="00B24E0A"/>
    <w:rsid w:val="00B277B2"/>
    <w:rsid w:val="00B33E22"/>
    <w:rsid w:val="00B414F3"/>
    <w:rsid w:val="00B47492"/>
    <w:rsid w:val="00B749CA"/>
    <w:rsid w:val="00B926FC"/>
    <w:rsid w:val="00BA168B"/>
    <w:rsid w:val="00BA2E7D"/>
    <w:rsid w:val="00BC043C"/>
    <w:rsid w:val="00BC48C7"/>
    <w:rsid w:val="00BD14CE"/>
    <w:rsid w:val="00BD72AC"/>
    <w:rsid w:val="00BF082F"/>
    <w:rsid w:val="00BF31B2"/>
    <w:rsid w:val="00BF3986"/>
    <w:rsid w:val="00BF7D1E"/>
    <w:rsid w:val="00C007B5"/>
    <w:rsid w:val="00C24BE8"/>
    <w:rsid w:val="00C25D72"/>
    <w:rsid w:val="00C273F9"/>
    <w:rsid w:val="00C35EED"/>
    <w:rsid w:val="00C443D2"/>
    <w:rsid w:val="00C5597F"/>
    <w:rsid w:val="00C749DA"/>
    <w:rsid w:val="00C77354"/>
    <w:rsid w:val="00C83CE9"/>
    <w:rsid w:val="00C90C33"/>
    <w:rsid w:val="00C913C5"/>
    <w:rsid w:val="00CB374B"/>
    <w:rsid w:val="00CE4976"/>
    <w:rsid w:val="00D04F04"/>
    <w:rsid w:val="00D12D62"/>
    <w:rsid w:val="00D35900"/>
    <w:rsid w:val="00D458A4"/>
    <w:rsid w:val="00D53E82"/>
    <w:rsid w:val="00D621E0"/>
    <w:rsid w:val="00D62CE6"/>
    <w:rsid w:val="00D71B11"/>
    <w:rsid w:val="00D77B44"/>
    <w:rsid w:val="00D81E31"/>
    <w:rsid w:val="00D86D09"/>
    <w:rsid w:val="00D919F5"/>
    <w:rsid w:val="00D94BFA"/>
    <w:rsid w:val="00DB5539"/>
    <w:rsid w:val="00DE0D7D"/>
    <w:rsid w:val="00DE44AD"/>
    <w:rsid w:val="00DF7464"/>
    <w:rsid w:val="00E05790"/>
    <w:rsid w:val="00E1408A"/>
    <w:rsid w:val="00E1525D"/>
    <w:rsid w:val="00E239A8"/>
    <w:rsid w:val="00E373CC"/>
    <w:rsid w:val="00E40221"/>
    <w:rsid w:val="00E6281F"/>
    <w:rsid w:val="00E87A41"/>
    <w:rsid w:val="00EB5EA4"/>
    <w:rsid w:val="00EB70C5"/>
    <w:rsid w:val="00EC08C7"/>
    <w:rsid w:val="00EC1258"/>
    <w:rsid w:val="00EC14DE"/>
    <w:rsid w:val="00EE25F1"/>
    <w:rsid w:val="00EF06DE"/>
    <w:rsid w:val="00EF4C02"/>
    <w:rsid w:val="00F1193C"/>
    <w:rsid w:val="00F27274"/>
    <w:rsid w:val="00F5354E"/>
    <w:rsid w:val="00F72703"/>
    <w:rsid w:val="00F81E8B"/>
    <w:rsid w:val="00F96AEA"/>
    <w:rsid w:val="00FC4B0A"/>
    <w:rsid w:val="00FF4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C0BF7"/>
    <w:pPr>
      <w:ind w:left="720"/>
      <w:contextualSpacing/>
    </w:pPr>
  </w:style>
  <w:style w:type="table" w:styleId="Reetkatablice">
    <w:name w:val="Table Grid"/>
    <w:basedOn w:val="Obinatablica"/>
    <w:uiPriority w:val="39"/>
    <w:rsid w:val="00B24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903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03B57"/>
  </w:style>
  <w:style w:type="paragraph" w:styleId="Podnoje">
    <w:name w:val="footer"/>
    <w:basedOn w:val="Normal"/>
    <w:link w:val="PodnojeChar"/>
    <w:uiPriority w:val="99"/>
    <w:unhideWhenUsed/>
    <w:rsid w:val="00903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03B57"/>
  </w:style>
  <w:style w:type="paragraph" w:styleId="Tijeloteksta">
    <w:name w:val="Body Text"/>
    <w:aliases w:val="uvlaka 2,uvlaka 3"/>
    <w:basedOn w:val="Normal"/>
    <w:link w:val="TijelotekstaChar"/>
    <w:rsid w:val="00AD669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jelotekstaChar">
    <w:name w:val="Tijelo teksta Char"/>
    <w:aliases w:val="uvlaka 2 Char,uvlaka 3 Char"/>
    <w:basedOn w:val="Zadanifontodlomka"/>
    <w:link w:val="Tijeloteksta"/>
    <w:rsid w:val="00AD669C"/>
    <w:rPr>
      <w:rFonts w:ascii="Times New Roman" w:eastAsia="Times New Roman" w:hAnsi="Times New Roman" w:cs="Times New Roman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47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474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C0BF7"/>
    <w:pPr>
      <w:ind w:left="720"/>
      <w:contextualSpacing/>
    </w:pPr>
  </w:style>
  <w:style w:type="table" w:styleId="Reetkatablice">
    <w:name w:val="Table Grid"/>
    <w:basedOn w:val="Obinatablica"/>
    <w:uiPriority w:val="39"/>
    <w:rsid w:val="00B24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903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03B57"/>
  </w:style>
  <w:style w:type="paragraph" w:styleId="Podnoje">
    <w:name w:val="footer"/>
    <w:basedOn w:val="Normal"/>
    <w:link w:val="PodnojeChar"/>
    <w:uiPriority w:val="99"/>
    <w:unhideWhenUsed/>
    <w:rsid w:val="00903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03B57"/>
  </w:style>
  <w:style w:type="paragraph" w:styleId="Tijeloteksta">
    <w:name w:val="Body Text"/>
    <w:aliases w:val="uvlaka 2,uvlaka 3"/>
    <w:basedOn w:val="Normal"/>
    <w:link w:val="TijelotekstaChar"/>
    <w:rsid w:val="00AD669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jelotekstaChar">
    <w:name w:val="Tijelo teksta Char"/>
    <w:aliases w:val="uvlaka 2 Char,uvlaka 3 Char"/>
    <w:basedOn w:val="Zadanifontodlomka"/>
    <w:link w:val="Tijeloteksta"/>
    <w:rsid w:val="00AD669C"/>
    <w:rPr>
      <w:rFonts w:ascii="Times New Roman" w:eastAsia="Times New Roman" w:hAnsi="Times New Roman" w:cs="Times New Roman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47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474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23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66882-4CCA-4364-BEB5-CE320A57B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13</Pages>
  <Words>4926</Words>
  <Characters>28084</Characters>
  <Application>Microsoft Office Word</Application>
  <DocSecurity>0</DocSecurity>
  <Lines>234</Lines>
  <Paragraphs>65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Nikolina Tripković</dc:creator>
  <cp:lastModifiedBy>Ida H.</cp:lastModifiedBy>
  <cp:revision>4</cp:revision>
  <cp:lastPrinted>2019-09-23T09:16:00Z</cp:lastPrinted>
  <dcterms:created xsi:type="dcterms:W3CDTF">2019-10-30T23:12:00Z</dcterms:created>
  <dcterms:modified xsi:type="dcterms:W3CDTF">2019-10-30T23:38:00Z</dcterms:modified>
</cp:coreProperties>
</file>