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6E4" w:rsidRDefault="00C466E4" w:rsidP="00C466E4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C466E4" w:rsidRDefault="00C466E4" w:rsidP="00C466E4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C466E4" w:rsidRDefault="00C466E4" w:rsidP="00C466E4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C466E4" w:rsidRDefault="00C466E4" w:rsidP="00C466E4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C466E4" w:rsidRDefault="00C466E4" w:rsidP="00C466E4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C466E4" w:rsidRDefault="00C466E4" w:rsidP="00C466E4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7D588C" w:rsidRDefault="007D588C" w:rsidP="00C466E4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7D588C" w:rsidRDefault="007D588C" w:rsidP="00C466E4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7D588C" w:rsidRDefault="007D588C" w:rsidP="00C466E4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7D588C" w:rsidRPr="00C466E4" w:rsidRDefault="007D588C" w:rsidP="00C466E4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C466E4" w:rsidRPr="00C466E4" w:rsidRDefault="00C466E4" w:rsidP="00C466E4">
      <w:pPr>
        <w:spacing w:after="0"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C466E4">
        <w:rPr>
          <w:rFonts w:ascii="Times New Roman" w:hAnsi="Times New Roman" w:cs="Times New Roman"/>
          <w:b/>
          <w:color w:val="auto"/>
          <w:sz w:val="28"/>
          <w:szCs w:val="28"/>
        </w:rPr>
        <w:t>OBRAZLOŽENJE IZMJENA I DOPUNA FINANCIJSKOG PLANA</w:t>
      </w:r>
    </w:p>
    <w:p w:rsidR="00C466E4" w:rsidRPr="00C466E4" w:rsidRDefault="00C466E4" w:rsidP="00C466E4">
      <w:pPr>
        <w:spacing w:after="0"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C466E4">
        <w:rPr>
          <w:rFonts w:ascii="Times New Roman" w:hAnsi="Times New Roman" w:cs="Times New Roman"/>
          <w:b/>
          <w:color w:val="auto"/>
          <w:sz w:val="28"/>
          <w:szCs w:val="28"/>
        </w:rPr>
        <w:t xml:space="preserve">HRVATSKOG ZAVODA ZA ZDRAVSTVENO OSIGURANJE </w:t>
      </w:r>
    </w:p>
    <w:p w:rsidR="00C466E4" w:rsidRPr="00C466E4" w:rsidRDefault="00C466E4" w:rsidP="00C466E4">
      <w:pPr>
        <w:spacing w:after="0"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ZA 2020</w:t>
      </w:r>
      <w:r w:rsidRPr="00C466E4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GODINU I PROJEKCIJA PLANA ZA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2021</w:t>
      </w:r>
      <w:r w:rsidRPr="00C466E4">
        <w:rPr>
          <w:rFonts w:ascii="Times New Roman" w:hAnsi="Times New Roman" w:cs="Times New Roman"/>
          <w:b/>
          <w:color w:val="auto"/>
          <w:sz w:val="28"/>
          <w:szCs w:val="28"/>
        </w:rPr>
        <w:t>. I 202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2</w:t>
      </w:r>
      <w:r w:rsidRPr="00C466E4">
        <w:rPr>
          <w:rFonts w:ascii="Times New Roman" w:hAnsi="Times New Roman" w:cs="Times New Roman"/>
          <w:b/>
          <w:color w:val="auto"/>
          <w:sz w:val="28"/>
          <w:szCs w:val="28"/>
        </w:rPr>
        <w:t>. GODINU</w:t>
      </w:r>
    </w:p>
    <w:p w:rsidR="00796E2C" w:rsidRDefault="00796E2C" w:rsidP="00796E2C">
      <w:pPr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C466E4" w:rsidRDefault="00C466E4" w:rsidP="00796E2C">
      <w:pPr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C466E4" w:rsidRDefault="00C466E4" w:rsidP="00796E2C">
      <w:pPr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C466E4" w:rsidRDefault="00C466E4" w:rsidP="00796E2C">
      <w:pPr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C466E4" w:rsidRDefault="00C466E4" w:rsidP="00796E2C">
      <w:pPr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C466E4" w:rsidRDefault="00C466E4" w:rsidP="00796E2C">
      <w:pPr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C466E4" w:rsidRDefault="00C466E4" w:rsidP="00796E2C">
      <w:pPr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C466E4" w:rsidRDefault="00C466E4" w:rsidP="00796E2C">
      <w:pPr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C466E4" w:rsidRDefault="00C466E4" w:rsidP="00796E2C">
      <w:pPr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C466E4" w:rsidRDefault="00C466E4" w:rsidP="00796E2C">
      <w:pPr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C466E4" w:rsidRDefault="00C466E4" w:rsidP="00796E2C">
      <w:pPr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C466E4" w:rsidRDefault="00C466E4" w:rsidP="00796E2C">
      <w:pPr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C466E4" w:rsidRDefault="00C466E4" w:rsidP="00796E2C">
      <w:pPr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C466E4" w:rsidRDefault="00C466E4" w:rsidP="00796E2C">
      <w:pPr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C466E4" w:rsidRDefault="00C466E4" w:rsidP="00796E2C">
      <w:pPr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C466E4" w:rsidRDefault="00C466E4" w:rsidP="00796E2C">
      <w:pPr>
        <w:rPr>
          <w:rFonts w:ascii="Times New Roman" w:hAnsi="Times New Roman" w:cs="Times New Roman"/>
          <w:b/>
          <w:color w:val="auto"/>
          <w:sz w:val="24"/>
          <w:szCs w:val="24"/>
        </w:rPr>
      </w:pPr>
    </w:p>
    <w:p w:rsidR="00C466E4" w:rsidRPr="00C466E4" w:rsidRDefault="00C466E4" w:rsidP="00C466E4">
      <w:pPr>
        <w:spacing w:line="276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0" w:name="_GoBack"/>
      <w:bookmarkEnd w:id="0"/>
      <w:r w:rsidRPr="00C466E4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UVOD</w:t>
      </w:r>
    </w:p>
    <w:p w:rsidR="00AA69FA" w:rsidRDefault="00EC56EA" w:rsidP="009D57EE">
      <w:pPr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87825">
        <w:rPr>
          <w:rFonts w:ascii="Times New Roman" w:hAnsi="Times New Roman" w:cs="Times New Roman"/>
          <w:color w:val="auto"/>
          <w:sz w:val="24"/>
          <w:szCs w:val="24"/>
        </w:rPr>
        <w:t>Financijski</w:t>
      </w:r>
      <w:r w:rsidR="0085325A" w:rsidRPr="00C87825">
        <w:rPr>
          <w:rFonts w:ascii="Times New Roman" w:hAnsi="Times New Roman" w:cs="Times New Roman"/>
          <w:color w:val="auto"/>
          <w:sz w:val="24"/>
          <w:szCs w:val="24"/>
        </w:rPr>
        <w:t>m</w:t>
      </w:r>
      <w:r w:rsidRPr="00C87825">
        <w:rPr>
          <w:rFonts w:ascii="Times New Roman" w:hAnsi="Times New Roman" w:cs="Times New Roman"/>
          <w:color w:val="auto"/>
          <w:sz w:val="24"/>
          <w:szCs w:val="24"/>
        </w:rPr>
        <w:t xml:space="preserve"> plan</w:t>
      </w:r>
      <w:r w:rsidR="0085325A" w:rsidRPr="00C87825">
        <w:rPr>
          <w:rFonts w:ascii="Times New Roman" w:hAnsi="Times New Roman" w:cs="Times New Roman"/>
          <w:color w:val="auto"/>
          <w:sz w:val="24"/>
          <w:szCs w:val="24"/>
        </w:rPr>
        <w:t>om</w:t>
      </w:r>
      <w:r w:rsidR="00C87825">
        <w:rPr>
          <w:rFonts w:ascii="Times New Roman" w:hAnsi="Times New Roman" w:cs="Times New Roman"/>
          <w:color w:val="auto"/>
          <w:sz w:val="24"/>
          <w:szCs w:val="24"/>
        </w:rPr>
        <w:t xml:space="preserve"> Hrvatskog zavoda za zdravstveno osiguranje (dalje u tekstu:</w:t>
      </w:r>
      <w:r w:rsidRPr="00C87825">
        <w:rPr>
          <w:rFonts w:ascii="Times New Roman" w:hAnsi="Times New Roman" w:cs="Times New Roman"/>
          <w:color w:val="auto"/>
          <w:sz w:val="24"/>
          <w:szCs w:val="24"/>
        </w:rPr>
        <w:t xml:space="preserve"> HZZO-a</w:t>
      </w:r>
      <w:r w:rsidR="00C87825">
        <w:rPr>
          <w:rFonts w:ascii="Times New Roman" w:hAnsi="Times New Roman" w:cs="Times New Roman"/>
          <w:color w:val="auto"/>
          <w:sz w:val="24"/>
          <w:szCs w:val="24"/>
        </w:rPr>
        <w:t>)</w:t>
      </w:r>
      <w:r w:rsidRPr="00C87825">
        <w:rPr>
          <w:rFonts w:ascii="Times New Roman" w:hAnsi="Times New Roman" w:cs="Times New Roman"/>
          <w:color w:val="auto"/>
          <w:sz w:val="24"/>
          <w:szCs w:val="24"/>
        </w:rPr>
        <w:t xml:space="preserve"> za 20</w:t>
      </w:r>
      <w:r w:rsidR="00E93A0A" w:rsidRPr="00C87825">
        <w:rPr>
          <w:rFonts w:ascii="Times New Roman" w:hAnsi="Times New Roman" w:cs="Times New Roman"/>
          <w:color w:val="auto"/>
          <w:sz w:val="24"/>
          <w:szCs w:val="24"/>
        </w:rPr>
        <w:t>20.</w:t>
      </w:r>
      <w:r w:rsidR="00C87825">
        <w:rPr>
          <w:rFonts w:ascii="Times New Roman" w:hAnsi="Times New Roman" w:cs="Times New Roman"/>
          <w:color w:val="auto"/>
          <w:sz w:val="24"/>
          <w:szCs w:val="24"/>
        </w:rPr>
        <w:t xml:space="preserve"> godinu </w:t>
      </w:r>
      <w:r w:rsidR="00796E2C" w:rsidRPr="00C87825">
        <w:rPr>
          <w:rFonts w:ascii="Times New Roman" w:hAnsi="Times New Roman" w:cs="Times New Roman"/>
          <w:color w:val="auto"/>
          <w:sz w:val="24"/>
          <w:szCs w:val="24"/>
        </w:rPr>
        <w:t xml:space="preserve">prihodi i rashodi planirani </w:t>
      </w:r>
      <w:r w:rsidR="0085325A" w:rsidRPr="00C87825">
        <w:rPr>
          <w:rFonts w:ascii="Times New Roman" w:hAnsi="Times New Roman" w:cs="Times New Roman"/>
          <w:color w:val="auto"/>
          <w:sz w:val="24"/>
          <w:szCs w:val="24"/>
        </w:rPr>
        <w:t xml:space="preserve">su </w:t>
      </w:r>
      <w:r w:rsidR="00796E2C" w:rsidRPr="00C87825">
        <w:rPr>
          <w:rFonts w:ascii="Times New Roman" w:hAnsi="Times New Roman" w:cs="Times New Roman"/>
          <w:color w:val="auto"/>
          <w:sz w:val="24"/>
          <w:szCs w:val="24"/>
        </w:rPr>
        <w:t xml:space="preserve">u iznosu od </w:t>
      </w:r>
      <w:r w:rsidR="005168CA" w:rsidRPr="00C87825">
        <w:rPr>
          <w:rFonts w:ascii="Times New Roman" w:hAnsi="Times New Roman" w:cs="Times New Roman"/>
          <w:color w:val="auto"/>
          <w:sz w:val="24"/>
          <w:szCs w:val="24"/>
        </w:rPr>
        <w:t>27.486.102.000</w:t>
      </w:r>
      <w:r w:rsidR="00C87825">
        <w:rPr>
          <w:rFonts w:ascii="Times New Roman" w:hAnsi="Times New Roman" w:cs="Times New Roman"/>
          <w:color w:val="auto"/>
          <w:sz w:val="24"/>
          <w:szCs w:val="24"/>
        </w:rPr>
        <w:t xml:space="preserve"> kuna</w:t>
      </w:r>
      <w:r w:rsidR="005168CA" w:rsidRPr="00C87825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="00C87825">
        <w:rPr>
          <w:rFonts w:ascii="Times New Roman" w:hAnsi="Times New Roman" w:cs="Times New Roman"/>
          <w:color w:val="auto"/>
          <w:sz w:val="24"/>
          <w:szCs w:val="24"/>
        </w:rPr>
        <w:t>Z</w:t>
      </w:r>
      <w:r w:rsidR="00C87825" w:rsidRPr="00C87825">
        <w:rPr>
          <w:rFonts w:ascii="Times New Roman" w:hAnsi="Times New Roman" w:cs="Times New Roman"/>
          <w:color w:val="auto"/>
          <w:sz w:val="24"/>
          <w:szCs w:val="24"/>
        </w:rPr>
        <w:t xml:space="preserve">bog promjene gospodarskih kretanja uslijed epidemije COVID-19 (SARS—CoV-2, u daljnjem tekstu: </w:t>
      </w:r>
      <w:proofErr w:type="spellStart"/>
      <w:r w:rsidR="00C87825" w:rsidRPr="00C87825">
        <w:rPr>
          <w:rFonts w:ascii="Times New Roman" w:hAnsi="Times New Roman" w:cs="Times New Roman"/>
          <w:color w:val="auto"/>
          <w:sz w:val="24"/>
          <w:szCs w:val="24"/>
        </w:rPr>
        <w:t>koronavirus</w:t>
      </w:r>
      <w:proofErr w:type="spellEnd"/>
      <w:r w:rsidR="00C87825" w:rsidRPr="00C87825">
        <w:rPr>
          <w:rFonts w:ascii="Times New Roman" w:hAnsi="Times New Roman" w:cs="Times New Roman"/>
          <w:color w:val="auto"/>
          <w:sz w:val="24"/>
          <w:szCs w:val="24"/>
        </w:rPr>
        <w:t>)</w:t>
      </w:r>
      <w:r w:rsidR="00C8782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5168CA" w:rsidRPr="00C87825">
        <w:rPr>
          <w:rFonts w:ascii="Times New Roman" w:hAnsi="Times New Roman" w:cs="Times New Roman"/>
          <w:color w:val="auto"/>
          <w:sz w:val="24"/>
          <w:szCs w:val="24"/>
        </w:rPr>
        <w:t xml:space="preserve">i poduzetih mjera </w:t>
      </w:r>
      <w:r w:rsidR="000415A1" w:rsidRPr="00C87825">
        <w:rPr>
          <w:rFonts w:ascii="Times New Roman" w:hAnsi="Times New Roman" w:cs="Times New Roman"/>
          <w:color w:val="auto"/>
          <w:sz w:val="24"/>
          <w:szCs w:val="24"/>
        </w:rPr>
        <w:t xml:space="preserve">sukladno preporukama epidemiologa, </w:t>
      </w:r>
      <w:r w:rsidR="00592B5E" w:rsidRPr="00C87825">
        <w:rPr>
          <w:rFonts w:ascii="Times New Roman" w:hAnsi="Times New Roman" w:cs="Times New Roman"/>
          <w:color w:val="auto"/>
          <w:sz w:val="24"/>
          <w:szCs w:val="24"/>
        </w:rPr>
        <w:t xml:space="preserve">došlo </w:t>
      </w:r>
      <w:r w:rsidR="00150D7D" w:rsidRPr="00C87825">
        <w:rPr>
          <w:rFonts w:ascii="Times New Roman" w:hAnsi="Times New Roman" w:cs="Times New Roman"/>
          <w:color w:val="auto"/>
          <w:sz w:val="24"/>
          <w:szCs w:val="24"/>
        </w:rPr>
        <w:t xml:space="preserve">je </w:t>
      </w:r>
      <w:r w:rsidR="00592B5E" w:rsidRPr="00C87825">
        <w:rPr>
          <w:rFonts w:ascii="Times New Roman" w:hAnsi="Times New Roman" w:cs="Times New Roman"/>
          <w:color w:val="auto"/>
          <w:sz w:val="24"/>
          <w:szCs w:val="24"/>
        </w:rPr>
        <w:t>do</w:t>
      </w:r>
      <w:r w:rsidR="00C03249" w:rsidRPr="00C87825">
        <w:rPr>
          <w:rFonts w:ascii="Times New Roman" w:hAnsi="Times New Roman" w:cs="Times New Roman"/>
          <w:color w:val="auto"/>
          <w:sz w:val="24"/>
          <w:szCs w:val="24"/>
        </w:rPr>
        <w:t xml:space="preserve"> značajno</w:t>
      </w:r>
      <w:r w:rsidR="00592B5E" w:rsidRPr="00C87825">
        <w:rPr>
          <w:rFonts w:ascii="Times New Roman" w:hAnsi="Times New Roman" w:cs="Times New Roman"/>
          <w:color w:val="auto"/>
          <w:sz w:val="24"/>
          <w:szCs w:val="24"/>
        </w:rPr>
        <w:t>g</w:t>
      </w:r>
      <w:r w:rsidR="00C03249" w:rsidRPr="00C87825">
        <w:rPr>
          <w:rFonts w:ascii="Times New Roman" w:hAnsi="Times New Roman" w:cs="Times New Roman"/>
          <w:color w:val="auto"/>
          <w:sz w:val="24"/>
          <w:szCs w:val="24"/>
        </w:rPr>
        <w:t xml:space="preserve"> sm</w:t>
      </w:r>
      <w:r w:rsidR="00592B5E" w:rsidRPr="00C87825">
        <w:rPr>
          <w:rFonts w:ascii="Times New Roman" w:hAnsi="Times New Roman" w:cs="Times New Roman"/>
          <w:color w:val="auto"/>
          <w:sz w:val="24"/>
          <w:szCs w:val="24"/>
        </w:rPr>
        <w:t>anjenja</w:t>
      </w:r>
      <w:r w:rsidR="00C03249" w:rsidRPr="00C87825">
        <w:rPr>
          <w:rFonts w:ascii="Times New Roman" w:hAnsi="Times New Roman" w:cs="Times New Roman"/>
          <w:color w:val="auto"/>
          <w:sz w:val="24"/>
          <w:szCs w:val="24"/>
        </w:rPr>
        <w:t xml:space="preserve"> gospodarskih </w:t>
      </w:r>
      <w:r w:rsidR="000415A1" w:rsidRPr="00C87825">
        <w:rPr>
          <w:rFonts w:ascii="Times New Roman" w:hAnsi="Times New Roman" w:cs="Times New Roman"/>
          <w:color w:val="auto"/>
          <w:sz w:val="24"/>
          <w:szCs w:val="24"/>
        </w:rPr>
        <w:t xml:space="preserve">aktivnosti te </w:t>
      </w:r>
      <w:r w:rsidR="00427C4D" w:rsidRPr="00C87825">
        <w:rPr>
          <w:rFonts w:ascii="Times New Roman" w:hAnsi="Times New Roman" w:cs="Times New Roman"/>
          <w:color w:val="auto"/>
          <w:sz w:val="24"/>
          <w:szCs w:val="24"/>
        </w:rPr>
        <w:t>se ukazala</w:t>
      </w:r>
      <w:r w:rsidR="00592B5E" w:rsidRPr="00C8782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E339B1" w:rsidRPr="00C87825">
        <w:rPr>
          <w:rFonts w:ascii="Times New Roman" w:hAnsi="Times New Roman" w:cs="Times New Roman"/>
          <w:color w:val="auto"/>
          <w:sz w:val="24"/>
          <w:szCs w:val="24"/>
        </w:rPr>
        <w:t>potreba</w:t>
      </w:r>
      <w:r w:rsidR="00E93A0A" w:rsidRPr="00C8782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E339B1" w:rsidRPr="00C87825">
        <w:rPr>
          <w:rFonts w:ascii="Times New Roman" w:hAnsi="Times New Roman" w:cs="Times New Roman"/>
          <w:color w:val="auto"/>
          <w:sz w:val="24"/>
          <w:szCs w:val="24"/>
        </w:rPr>
        <w:t>za izmjenama i dopunama financijskog</w:t>
      </w:r>
      <w:r w:rsidR="00E93A0A" w:rsidRPr="00C87825">
        <w:rPr>
          <w:rFonts w:ascii="Times New Roman" w:hAnsi="Times New Roman" w:cs="Times New Roman"/>
          <w:color w:val="auto"/>
          <w:sz w:val="24"/>
          <w:szCs w:val="24"/>
        </w:rPr>
        <w:t xml:space="preserve"> plan</w:t>
      </w:r>
      <w:r w:rsidR="00E339B1" w:rsidRPr="00C87825">
        <w:rPr>
          <w:rFonts w:ascii="Times New Roman" w:hAnsi="Times New Roman" w:cs="Times New Roman"/>
          <w:color w:val="auto"/>
          <w:sz w:val="24"/>
          <w:szCs w:val="24"/>
        </w:rPr>
        <w:t>a</w:t>
      </w:r>
      <w:r w:rsidR="00C87825">
        <w:rPr>
          <w:rFonts w:ascii="Times New Roman" w:hAnsi="Times New Roman" w:cs="Times New Roman"/>
          <w:color w:val="auto"/>
          <w:sz w:val="24"/>
          <w:szCs w:val="24"/>
        </w:rPr>
        <w:t xml:space="preserve"> HZZO-a za 2020</w:t>
      </w:r>
      <w:r w:rsidR="00C03249" w:rsidRPr="00C87825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5168CA" w:rsidRPr="00C8782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796E2C" w:rsidRPr="00C87825" w:rsidRDefault="00796E2C" w:rsidP="0062756B">
      <w:pPr>
        <w:spacing w:line="276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C87825">
        <w:rPr>
          <w:rFonts w:ascii="Times New Roman" w:hAnsi="Times New Roman" w:cs="Times New Roman"/>
          <w:b/>
          <w:color w:val="auto"/>
          <w:sz w:val="24"/>
          <w:szCs w:val="24"/>
        </w:rPr>
        <w:t xml:space="preserve">PRIHODI </w:t>
      </w:r>
    </w:p>
    <w:p w:rsidR="00C87825" w:rsidRDefault="00C87825" w:rsidP="009D57EE">
      <w:pPr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Z</w:t>
      </w:r>
      <w:r w:rsidR="00472EC7" w:rsidRPr="00C87825">
        <w:rPr>
          <w:rFonts w:ascii="Times New Roman" w:hAnsi="Times New Roman" w:cs="Times New Roman"/>
          <w:color w:val="auto"/>
          <w:sz w:val="24"/>
          <w:szCs w:val="24"/>
        </w:rPr>
        <w:t xml:space="preserve">bog oslobođenja </w:t>
      </w:r>
      <w:r w:rsidR="001B22BA" w:rsidRPr="00C87825">
        <w:rPr>
          <w:rFonts w:ascii="Times New Roman" w:hAnsi="Times New Roman" w:cs="Times New Roman"/>
          <w:color w:val="auto"/>
          <w:sz w:val="24"/>
          <w:szCs w:val="24"/>
        </w:rPr>
        <w:t xml:space="preserve">ili odgode plaćanja </w:t>
      </w:r>
      <w:r w:rsidR="00472EC7" w:rsidRPr="00C87825">
        <w:rPr>
          <w:rFonts w:ascii="Times New Roman" w:hAnsi="Times New Roman" w:cs="Times New Roman"/>
          <w:color w:val="auto"/>
          <w:sz w:val="24"/>
          <w:szCs w:val="24"/>
        </w:rPr>
        <w:t>doprinosa za pravn</w:t>
      </w:r>
      <w:r w:rsidR="002E49FB">
        <w:rPr>
          <w:rFonts w:ascii="Times New Roman" w:hAnsi="Times New Roman" w:cs="Times New Roman"/>
          <w:color w:val="auto"/>
          <w:sz w:val="24"/>
          <w:szCs w:val="24"/>
        </w:rPr>
        <w:t xml:space="preserve">e subjekte čije je poslovanje pogođeno </w:t>
      </w:r>
      <w:proofErr w:type="spellStart"/>
      <w:r w:rsidR="002E49FB">
        <w:rPr>
          <w:rFonts w:ascii="Times New Roman" w:hAnsi="Times New Roman" w:cs="Times New Roman"/>
          <w:color w:val="auto"/>
          <w:sz w:val="24"/>
          <w:szCs w:val="24"/>
        </w:rPr>
        <w:t>koronavirusom</w:t>
      </w:r>
      <w:proofErr w:type="spellEnd"/>
      <w:r w:rsidR="002E49F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B2D1F" w:rsidRPr="00C87825">
        <w:rPr>
          <w:rFonts w:ascii="Times New Roman" w:hAnsi="Times New Roman" w:cs="Times New Roman"/>
          <w:color w:val="auto"/>
          <w:sz w:val="24"/>
          <w:szCs w:val="24"/>
        </w:rPr>
        <w:t xml:space="preserve">i </w:t>
      </w:r>
      <w:r w:rsidR="00AB67B5" w:rsidRPr="00C87825">
        <w:rPr>
          <w:rFonts w:ascii="Times New Roman" w:hAnsi="Times New Roman" w:cs="Times New Roman"/>
          <w:color w:val="auto"/>
          <w:sz w:val="24"/>
          <w:szCs w:val="24"/>
        </w:rPr>
        <w:t>ukupnog smanjenja</w:t>
      </w:r>
      <w:r w:rsidR="00472EC7" w:rsidRPr="00C87825">
        <w:rPr>
          <w:rFonts w:ascii="Times New Roman" w:hAnsi="Times New Roman" w:cs="Times New Roman"/>
          <w:color w:val="auto"/>
          <w:sz w:val="24"/>
          <w:szCs w:val="24"/>
        </w:rPr>
        <w:t xml:space="preserve"> gospodarskih aktivnosti kao posljedica </w:t>
      </w:r>
      <w:r w:rsidR="003B2D1F" w:rsidRPr="00C87825">
        <w:rPr>
          <w:rFonts w:ascii="Times New Roman" w:hAnsi="Times New Roman" w:cs="Times New Roman"/>
          <w:color w:val="auto"/>
          <w:sz w:val="24"/>
          <w:szCs w:val="24"/>
        </w:rPr>
        <w:t>trenutne epidemiološke situacije, procijenjen</w:t>
      </w:r>
      <w:r w:rsidR="009636BD">
        <w:rPr>
          <w:rFonts w:ascii="Times New Roman" w:hAnsi="Times New Roman" w:cs="Times New Roman"/>
          <w:color w:val="auto"/>
          <w:sz w:val="24"/>
          <w:szCs w:val="24"/>
        </w:rPr>
        <w:t xml:space="preserve"> je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pad prihoda od doprinosa za zdravstveno osiguranje u iznosu od 2.000.000.000 kuna</w:t>
      </w:r>
      <w:r w:rsidR="009636BD">
        <w:rPr>
          <w:rFonts w:ascii="Times New Roman" w:hAnsi="Times New Roman" w:cs="Times New Roman"/>
          <w:color w:val="auto"/>
          <w:sz w:val="24"/>
          <w:szCs w:val="24"/>
        </w:rPr>
        <w:t xml:space="preserve"> što je za</w:t>
      </w:r>
      <w:r w:rsidR="00AB67B5" w:rsidRPr="00C8782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504F51" w:rsidRPr="00C87825">
        <w:rPr>
          <w:rFonts w:ascii="Times New Roman" w:hAnsi="Times New Roman" w:cs="Times New Roman"/>
          <w:color w:val="auto"/>
          <w:sz w:val="24"/>
          <w:szCs w:val="24"/>
        </w:rPr>
        <w:t>8,79</w:t>
      </w:r>
      <w:r w:rsidR="00472EC7" w:rsidRPr="00C87825">
        <w:rPr>
          <w:rFonts w:ascii="Times New Roman" w:hAnsi="Times New Roman" w:cs="Times New Roman"/>
          <w:color w:val="auto"/>
          <w:sz w:val="24"/>
          <w:szCs w:val="24"/>
        </w:rPr>
        <w:t>%</w:t>
      </w:r>
      <w:r w:rsidR="009636BD">
        <w:rPr>
          <w:rFonts w:ascii="Times New Roman" w:hAnsi="Times New Roman" w:cs="Times New Roman"/>
          <w:color w:val="auto"/>
          <w:sz w:val="24"/>
          <w:szCs w:val="24"/>
        </w:rPr>
        <w:t xml:space="preserve"> manje</w:t>
      </w:r>
      <w:r w:rsidR="00472EC7" w:rsidRPr="00C87825">
        <w:rPr>
          <w:rFonts w:ascii="Times New Roman" w:hAnsi="Times New Roman" w:cs="Times New Roman"/>
          <w:color w:val="auto"/>
          <w:sz w:val="24"/>
          <w:szCs w:val="24"/>
        </w:rPr>
        <w:t xml:space="preserve"> u odnosu na izvorni plan</w:t>
      </w:r>
      <w:r w:rsidR="009636BD">
        <w:rPr>
          <w:rFonts w:ascii="Times New Roman" w:hAnsi="Times New Roman" w:cs="Times New Roman"/>
          <w:color w:val="auto"/>
          <w:sz w:val="24"/>
          <w:szCs w:val="24"/>
        </w:rPr>
        <w:t xml:space="preserve"> prihoda, a</w:t>
      </w:r>
      <w:r w:rsidR="00472EC7" w:rsidRPr="00C87825">
        <w:rPr>
          <w:rFonts w:ascii="Times New Roman" w:hAnsi="Times New Roman" w:cs="Times New Roman"/>
          <w:color w:val="auto"/>
          <w:sz w:val="24"/>
          <w:szCs w:val="24"/>
        </w:rPr>
        <w:t xml:space="preserve"> koji će se pokriti primicima od zaduživanja u istom iznosu. </w:t>
      </w:r>
      <w:r w:rsidR="0062756B" w:rsidRPr="00C87825">
        <w:rPr>
          <w:rFonts w:ascii="Times New Roman" w:hAnsi="Times New Roman" w:cs="Times New Roman"/>
          <w:color w:val="auto"/>
          <w:sz w:val="24"/>
          <w:szCs w:val="24"/>
        </w:rPr>
        <w:t xml:space="preserve">  </w:t>
      </w:r>
    </w:p>
    <w:p w:rsidR="009D57EE" w:rsidRPr="00C87825" w:rsidRDefault="003B7E08" w:rsidP="009D57EE">
      <w:pPr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I</w:t>
      </w:r>
      <w:r w:rsidRPr="00C87825">
        <w:rPr>
          <w:rFonts w:ascii="Times New Roman" w:hAnsi="Times New Roman" w:cs="Times New Roman"/>
          <w:color w:val="auto"/>
          <w:sz w:val="24"/>
          <w:szCs w:val="24"/>
        </w:rPr>
        <w:t>zmjenama i dopunama financijskog plana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ukupni prihodi </w:t>
      </w:r>
      <w:r w:rsidR="009636BD">
        <w:rPr>
          <w:rFonts w:ascii="Times New Roman" w:hAnsi="Times New Roman" w:cs="Times New Roman"/>
          <w:color w:val="auto"/>
          <w:sz w:val="24"/>
          <w:szCs w:val="24"/>
        </w:rPr>
        <w:t xml:space="preserve">HZZO-a u 2020. godini </w:t>
      </w:r>
      <w:r w:rsidR="00796E2C" w:rsidRPr="00C87825">
        <w:rPr>
          <w:rFonts w:ascii="Times New Roman" w:hAnsi="Times New Roman" w:cs="Times New Roman"/>
          <w:color w:val="auto"/>
          <w:sz w:val="24"/>
          <w:szCs w:val="24"/>
        </w:rPr>
        <w:t xml:space="preserve">iznose </w:t>
      </w:r>
      <w:r w:rsidR="003B2D1F" w:rsidRPr="00C87825">
        <w:rPr>
          <w:rFonts w:ascii="Times New Roman" w:hAnsi="Times New Roman" w:cs="Times New Roman"/>
          <w:color w:val="auto"/>
          <w:sz w:val="24"/>
          <w:szCs w:val="24"/>
        </w:rPr>
        <w:t>25.486.102.000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kuna</w:t>
      </w:r>
      <w:r w:rsidR="00796E2C" w:rsidRPr="00C87825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</w:p>
    <w:p w:rsidR="00796E2C" w:rsidRPr="00C87825" w:rsidRDefault="00796E2C" w:rsidP="0062756B">
      <w:pPr>
        <w:spacing w:line="276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C87825">
        <w:rPr>
          <w:rFonts w:ascii="Times New Roman" w:hAnsi="Times New Roman" w:cs="Times New Roman"/>
          <w:b/>
          <w:color w:val="auto"/>
          <w:sz w:val="24"/>
          <w:szCs w:val="24"/>
        </w:rPr>
        <w:t xml:space="preserve">RASHODI </w:t>
      </w:r>
    </w:p>
    <w:p w:rsidR="00796E2C" w:rsidRPr="00C87825" w:rsidRDefault="00AB67B5" w:rsidP="009D57EE">
      <w:pPr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87825">
        <w:rPr>
          <w:rFonts w:ascii="Times New Roman" w:hAnsi="Times New Roman" w:cs="Times New Roman"/>
          <w:color w:val="auto"/>
          <w:sz w:val="24"/>
          <w:szCs w:val="24"/>
        </w:rPr>
        <w:t>Na</w:t>
      </w:r>
      <w:r w:rsidR="0042332F" w:rsidRPr="00C8782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2E49FB">
        <w:rPr>
          <w:rFonts w:ascii="Times New Roman" w:hAnsi="Times New Roman" w:cs="Times New Roman"/>
          <w:color w:val="auto"/>
          <w:sz w:val="24"/>
          <w:szCs w:val="24"/>
        </w:rPr>
        <w:t>rashodovnoj strani</w:t>
      </w:r>
      <w:r w:rsidR="00C35AB5" w:rsidRPr="00C87825">
        <w:rPr>
          <w:rFonts w:ascii="Times New Roman" w:hAnsi="Times New Roman" w:cs="Times New Roman"/>
          <w:color w:val="auto"/>
          <w:sz w:val="24"/>
          <w:szCs w:val="24"/>
        </w:rPr>
        <w:t xml:space="preserve"> smanjen</w:t>
      </w:r>
      <w:r w:rsidR="00CA6D32">
        <w:rPr>
          <w:rFonts w:ascii="Times New Roman" w:hAnsi="Times New Roman" w:cs="Times New Roman"/>
          <w:color w:val="auto"/>
          <w:sz w:val="24"/>
          <w:szCs w:val="24"/>
        </w:rPr>
        <w:t>a su planirana sredstva na</w:t>
      </w:r>
      <w:r w:rsidR="009636BD">
        <w:rPr>
          <w:rFonts w:ascii="Times New Roman" w:hAnsi="Times New Roman" w:cs="Times New Roman"/>
          <w:color w:val="auto"/>
          <w:sz w:val="24"/>
          <w:szCs w:val="24"/>
        </w:rPr>
        <w:t xml:space="preserve"> kapitalnom projektu</w:t>
      </w:r>
      <w:r w:rsidR="00C35AB5" w:rsidRPr="00C87825">
        <w:rPr>
          <w:rFonts w:ascii="Times New Roman" w:hAnsi="Times New Roman" w:cs="Times New Roman"/>
          <w:color w:val="auto"/>
          <w:sz w:val="24"/>
          <w:szCs w:val="24"/>
        </w:rPr>
        <w:t xml:space="preserve"> K600000</w:t>
      </w:r>
      <w:r w:rsidR="0042332F" w:rsidRPr="00C8782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C35AB5" w:rsidRPr="00C87825">
        <w:rPr>
          <w:rFonts w:ascii="Times New Roman" w:hAnsi="Times New Roman" w:cs="Times New Roman"/>
          <w:color w:val="auto"/>
          <w:sz w:val="24"/>
          <w:szCs w:val="24"/>
        </w:rPr>
        <w:t>Rashodi</w:t>
      </w:r>
      <w:r w:rsidR="0042332F" w:rsidRPr="00C87825">
        <w:rPr>
          <w:rFonts w:ascii="Times New Roman" w:hAnsi="Times New Roman" w:cs="Times New Roman"/>
          <w:color w:val="auto"/>
          <w:sz w:val="24"/>
          <w:szCs w:val="24"/>
        </w:rPr>
        <w:t xml:space="preserve"> za nabavu nefinancijske imovine</w:t>
      </w:r>
      <w:r w:rsidR="00C35AB5" w:rsidRPr="00C87825">
        <w:rPr>
          <w:rFonts w:ascii="Times New Roman" w:hAnsi="Times New Roman" w:cs="Times New Roman"/>
          <w:color w:val="auto"/>
          <w:sz w:val="24"/>
          <w:szCs w:val="24"/>
        </w:rPr>
        <w:t xml:space="preserve"> za 42.675.000 </w:t>
      </w:r>
      <w:r w:rsidR="002E49FB">
        <w:rPr>
          <w:rFonts w:ascii="Times New Roman" w:hAnsi="Times New Roman" w:cs="Times New Roman"/>
          <w:color w:val="auto"/>
          <w:sz w:val="24"/>
          <w:szCs w:val="24"/>
        </w:rPr>
        <w:t>kuna</w:t>
      </w:r>
      <w:r w:rsidR="00C35AB5" w:rsidRPr="00C87825">
        <w:rPr>
          <w:rFonts w:ascii="Times New Roman" w:hAnsi="Times New Roman" w:cs="Times New Roman"/>
          <w:color w:val="auto"/>
          <w:sz w:val="24"/>
          <w:szCs w:val="24"/>
        </w:rPr>
        <w:t xml:space="preserve">, A600008 Administracija i upravljanje obveznim zdravstvenim osiguranjem za 30.661.303 </w:t>
      </w:r>
      <w:r w:rsidR="002E49FB">
        <w:rPr>
          <w:rFonts w:ascii="Times New Roman" w:hAnsi="Times New Roman" w:cs="Times New Roman"/>
          <w:color w:val="auto"/>
          <w:sz w:val="24"/>
          <w:szCs w:val="24"/>
        </w:rPr>
        <w:t>kuna</w:t>
      </w:r>
      <w:r w:rsidR="00C35AB5" w:rsidRPr="00C87825">
        <w:rPr>
          <w:rFonts w:ascii="Times New Roman" w:hAnsi="Times New Roman" w:cs="Times New Roman"/>
          <w:color w:val="auto"/>
          <w:sz w:val="24"/>
          <w:szCs w:val="24"/>
        </w:rPr>
        <w:t>, A600020 Administracija i upravljanje dobrovoljnim zdravstve</w:t>
      </w:r>
      <w:r w:rsidR="004A4AF7" w:rsidRPr="00C87825">
        <w:rPr>
          <w:rFonts w:ascii="Times New Roman" w:hAnsi="Times New Roman" w:cs="Times New Roman"/>
          <w:color w:val="auto"/>
          <w:sz w:val="24"/>
          <w:szCs w:val="24"/>
        </w:rPr>
        <w:t xml:space="preserve">nim osiguranjem za 1.770.000 </w:t>
      </w:r>
      <w:r w:rsidR="002E49FB">
        <w:rPr>
          <w:rFonts w:ascii="Times New Roman" w:hAnsi="Times New Roman" w:cs="Times New Roman"/>
          <w:color w:val="auto"/>
          <w:sz w:val="24"/>
          <w:szCs w:val="24"/>
        </w:rPr>
        <w:t>kuna</w:t>
      </w:r>
      <w:r w:rsidR="004A4AF7" w:rsidRPr="00C87825">
        <w:rPr>
          <w:rFonts w:ascii="Times New Roman" w:hAnsi="Times New Roman" w:cs="Times New Roman"/>
          <w:color w:val="auto"/>
          <w:sz w:val="24"/>
          <w:szCs w:val="24"/>
        </w:rPr>
        <w:t xml:space="preserve"> i na K600001 Rashodi za nabavu nefinancijske imovine dobrovoljnog zdravs</w:t>
      </w:r>
      <w:r w:rsidR="000415A1" w:rsidRPr="00C87825">
        <w:rPr>
          <w:rFonts w:ascii="Times New Roman" w:hAnsi="Times New Roman" w:cs="Times New Roman"/>
          <w:color w:val="auto"/>
          <w:sz w:val="24"/>
          <w:szCs w:val="24"/>
        </w:rPr>
        <w:t xml:space="preserve">tvenog osiguranja za 400.000 </w:t>
      </w:r>
      <w:r w:rsidR="002E49FB">
        <w:rPr>
          <w:rFonts w:ascii="Times New Roman" w:hAnsi="Times New Roman" w:cs="Times New Roman"/>
          <w:color w:val="auto"/>
          <w:sz w:val="24"/>
          <w:szCs w:val="24"/>
        </w:rPr>
        <w:t>kuna</w:t>
      </w:r>
      <w:r w:rsidR="000415A1" w:rsidRPr="00C87825">
        <w:rPr>
          <w:rFonts w:ascii="Times New Roman" w:hAnsi="Times New Roman" w:cs="Times New Roman"/>
          <w:color w:val="auto"/>
          <w:sz w:val="24"/>
          <w:szCs w:val="24"/>
        </w:rPr>
        <w:t>. Za iznos ukupn</w:t>
      </w:r>
      <w:r w:rsidR="00785005" w:rsidRPr="00C87825">
        <w:rPr>
          <w:rFonts w:ascii="Times New Roman" w:hAnsi="Times New Roman" w:cs="Times New Roman"/>
          <w:color w:val="auto"/>
          <w:sz w:val="24"/>
          <w:szCs w:val="24"/>
        </w:rPr>
        <w:t>og smanjenja</w:t>
      </w:r>
      <w:r w:rsidR="000415A1" w:rsidRPr="00C8782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2E49FB">
        <w:rPr>
          <w:rFonts w:ascii="Times New Roman" w:hAnsi="Times New Roman" w:cs="Times New Roman"/>
          <w:color w:val="auto"/>
          <w:sz w:val="24"/>
          <w:szCs w:val="24"/>
        </w:rPr>
        <w:t xml:space="preserve">od </w:t>
      </w:r>
      <w:r w:rsidR="00785005" w:rsidRPr="00C87825">
        <w:rPr>
          <w:rFonts w:ascii="Times New Roman" w:hAnsi="Times New Roman" w:cs="Times New Roman"/>
          <w:color w:val="auto"/>
          <w:sz w:val="24"/>
          <w:szCs w:val="24"/>
        </w:rPr>
        <w:t xml:space="preserve">75.506.303 </w:t>
      </w:r>
      <w:r w:rsidR="002E49FB">
        <w:rPr>
          <w:rFonts w:ascii="Times New Roman" w:hAnsi="Times New Roman" w:cs="Times New Roman"/>
          <w:color w:val="auto"/>
          <w:sz w:val="24"/>
          <w:szCs w:val="24"/>
        </w:rPr>
        <w:t>kuna</w:t>
      </w:r>
      <w:r w:rsidR="009636BD">
        <w:rPr>
          <w:rFonts w:ascii="Times New Roman" w:hAnsi="Times New Roman" w:cs="Times New Roman"/>
          <w:color w:val="auto"/>
          <w:sz w:val="24"/>
          <w:szCs w:val="24"/>
        </w:rPr>
        <w:t xml:space="preserve"> povećana su sredstva na</w:t>
      </w:r>
      <w:r w:rsidR="00785005" w:rsidRPr="00C87825">
        <w:rPr>
          <w:rFonts w:ascii="Times New Roman" w:hAnsi="Times New Roman" w:cs="Times New Roman"/>
          <w:color w:val="auto"/>
          <w:sz w:val="24"/>
          <w:szCs w:val="24"/>
        </w:rPr>
        <w:t xml:space="preserve"> aktivnost</w:t>
      </w:r>
      <w:r w:rsidR="009636BD">
        <w:rPr>
          <w:rFonts w:ascii="Times New Roman" w:hAnsi="Times New Roman" w:cs="Times New Roman"/>
          <w:color w:val="auto"/>
          <w:sz w:val="24"/>
          <w:szCs w:val="24"/>
        </w:rPr>
        <w:t>i</w:t>
      </w:r>
      <w:r w:rsidR="00785005" w:rsidRPr="00C87825">
        <w:rPr>
          <w:rFonts w:ascii="Times New Roman" w:hAnsi="Times New Roman" w:cs="Times New Roman"/>
          <w:color w:val="auto"/>
          <w:sz w:val="24"/>
          <w:szCs w:val="24"/>
        </w:rPr>
        <w:t xml:space="preserve"> A600004 Specijalističko konzilijarna zdravstvena zaštita zbog povećanih</w:t>
      </w:r>
      <w:r w:rsidR="009636BD">
        <w:rPr>
          <w:rFonts w:ascii="Times New Roman" w:hAnsi="Times New Roman" w:cs="Times New Roman"/>
          <w:color w:val="auto"/>
          <w:sz w:val="24"/>
          <w:szCs w:val="24"/>
        </w:rPr>
        <w:t xml:space="preserve"> troškova testiranja </w:t>
      </w:r>
      <w:r w:rsidR="002E49FB">
        <w:rPr>
          <w:rFonts w:ascii="Times New Roman" w:hAnsi="Times New Roman" w:cs="Times New Roman"/>
          <w:color w:val="auto"/>
          <w:sz w:val="24"/>
          <w:szCs w:val="24"/>
        </w:rPr>
        <w:t xml:space="preserve">na </w:t>
      </w:r>
      <w:proofErr w:type="spellStart"/>
      <w:r w:rsidR="002E49FB">
        <w:rPr>
          <w:rFonts w:ascii="Times New Roman" w:hAnsi="Times New Roman" w:cs="Times New Roman"/>
          <w:color w:val="auto"/>
          <w:sz w:val="24"/>
          <w:szCs w:val="24"/>
        </w:rPr>
        <w:t>koronavirus</w:t>
      </w:r>
      <w:proofErr w:type="spellEnd"/>
      <w:r w:rsidR="009636BD">
        <w:rPr>
          <w:rFonts w:ascii="Times New Roman" w:hAnsi="Times New Roman" w:cs="Times New Roman"/>
          <w:color w:val="auto"/>
          <w:sz w:val="24"/>
          <w:szCs w:val="24"/>
        </w:rPr>
        <w:t xml:space="preserve"> koja nisu planirana</w:t>
      </w:r>
      <w:r w:rsidR="00785005" w:rsidRPr="00C87825">
        <w:rPr>
          <w:rFonts w:ascii="Times New Roman" w:hAnsi="Times New Roman" w:cs="Times New Roman"/>
          <w:color w:val="auto"/>
          <w:sz w:val="24"/>
          <w:szCs w:val="24"/>
        </w:rPr>
        <w:t xml:space="preserve"> za zavode za javno</w:t>
      </w:r>
      <w:r w:rsidR="002E49FB">
        <w:rPr>
          <w:rFonts w:ascii="Times New Roman" w:hAnsi="Times New Roman" w:cs="Times New Roman"/>
          <w:color w:val="auto"/>
          <w:sz w:val="24"/>
          <w:szCs w:val="24"/>
        </w:rPr>
        <w:t xml:space="preserve"> zdravstvo i zbog preporuke Hrvatskog zavoda za javno zdravstvo</w:t>
      </w:r>
      <w:r w:rsidR="00785005" w:rsidRPr="00C87825">
        <w:rPr>
          <w:rFonts w:ascii="Times New Roman" w:hAnsi="Times New Roman" w:cs="Times New Roman"/>
          <w:color w:val="auto"/>
          <w:sz w:val="24"/>
          <w:szCs w:val="24"/>
        </w:rPr>
        <w:t xml:space="preserve"> da se trebaju provoditi testiranja na </w:t>
      </w:r>
      <w:proofErr w:type="spellStart"/>
      <w:r w:rsidR="002E49FB">
        <w:rPr>
          <w:rFonts w:ascii="Times New Roman" w:hAnsi="Times New Roman" w:cs="Times New Roman"/>
          <w:color w:val="auto"/>
          <w:sz w:val="24"/>
          <w:szCs w:val="24"/>
        </w:rPr>
        <w:t>koronavirus</w:t>
      </w:r>
      <w:proofErr w:type="spellEnd"/>
      <w:r w:rsidR="002E49F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785005" w:rsidRPr="00C87825">
        <w:rPr>
          <w:rFonts w:ascii="Times New Roman" w:hAnsi="Times New Roman" w:cs="Times New Roman"/>
          <w:color w:val="auto"/>
          <w:sz w:val="24"/>
          <w:szCs w:val="24"/>
        </w:rPr>
        <w:t>prije prijema u bolnice</w:t>
      </w:r>
      <w:r w:rsidR="009636BD">
        <w:rPr>
          <w:rFonts w:ascii="Times New Roman" w:hAnsi="Times New Roman" w:cs="Times New Roman"/>
          <w:color w:val="auto"/>
          <w:sz w:val="24"/>
          <w:szCs w:val="24"/>
        </w:rPr>
        <w:t>, a</w:t>
      </w:r>
      <w:r w:rsidR="00785005" w:rsidRPr="00C87825">
        <w:rPr>
          <w:rFonts w:ascii="Times New Roman" w:hAnsi="Times New Roman" w:cs="Times New Roman"/>
          <w:color w:val="auto"/>
          <w:sz w:val="24"/>
          <w:szCs w:val="24"/>
        </w:rPr>
        <w:t xml:space="preserve"> što</w:t>
      </w:r>
      <w:r w:rsidR="009636BD">
        <w:rPr>
          <w:rFonts w:ascii="Times New Roman" w:hAnsi="Times New Roman" w:cs="Times New Roman"/>
          <w:color w:val="auto"/>
          <w:sz w:val="24"/>
          <w:szCs w:val="24"/>
        </w:rPr>
        <w:t xml:space="preserve"> predstavlja dodatni trošak</w:t>
      </w:r>
      <w:r w:rsidR="002E49FB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r w:rsidR="009636BD">
        <w:rPr>
          <w:rFonts w:ascii="Times New Roman" w:hAnsi="Times New Roman" w:cs="Times New Roman"/>
          <w:color w:val="auto"/>
          <w:sz w:val="24"/>
          <w:szCs w:val="24"/>
        </w:rPr>
        <w:t xml:space="preserve">Naime, </w:t>
      </w:r>
      <w:r w:rsidR="00785005" w:rsidRPr="00C87825">
        <w:rPr>
          <w:rFonts w:ascii="Times New Roman" w:hAnsi="Times New Roman" w:cs="Times New Roman"/>
          <w:color w:val="auto"/>
          <w:sz w:val="24"/>
          <w:szCs w:val="24"/>
        </w:rPr>
        <w:t>HZZO</w:t>
      </w:r>
      <w:r w:rsidR="00C466E4">
        <w:rPr>
          <w:rFonts w:ascii="Times New Roman" w:hAnsi="Times New Roman" w:cs="Times New Roman"/>
          <w:color w:val="auto"/>
          <w:sz w:val="24"/>
          <w:szCs w:val="24"/>
        </w:rPr>
        <w:t xml:space="preserve"> je</w:t>
      </w:r>
      <w:r w:rsidR="00785005" w:rsidRPr="00C87825">
        <w:rPr>
          <w:rFonts w:ascii="Times New Roman" w:hAnsi="Times New Roman" w:cs="Times New Roman"/>
          <w:color w:val="auto"/>
          <w:sz w:val="24"/>
          <w:szCs w:val="24"/>
        </w:rPr>
        <w:t xml:space="preserve"> u novonastaloj situaciji uslijed proglašenja </w:t>
      </w:r>
      <w:proofErr w:type="spellStart"/>
      <w:r w:rsidR="00785005" w:rsidRPr="00C87825">
        <w:rPr>
          <w:rFonts w:ascii="Times New Roman" w:hAnsi="Times New Roman" w:cs="Times New Roman"/>
          <w:color w:val="auto"/>
          <w:sz w:val="24"/>
          <w:szCs w:val="24"/>
        </w:rPr>
        <w:t>pandemije</w:t>
      </w:r>
      <w:proofErr w:type="spellEnd"/>
      <w:r w:rsidR="00785005" w:rsidRPr="00C8782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="00785005" w:rsidRPr="00C87825">
        <w:rPr>
          <w:rFonts w:ascii="Times New Roman" w:hAnsi="Times New Roman" w:cs="Times New Roman"/>
          <w:color w:val="auto"/>
          <w:sz w:val="24"/>
          <w:szCs w:val="24"/>
        </w:rPr>
        <w:t>koronavirusa</w:t>
      </w:r>
      <w:proofErr w:type="spellEnd"/>
      <w:r w:rsidR="00785005" w:rsidRPr="00C8782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2E49FB">
        <w:rPr>
          <w:rFonts w:ascii="Times New Roman" w:hAnsi="Times New Roman" w:cs="Times New Roman"/>
          <w:color w:val="auto"/>
          <w:sz w:val="24"/>
          <w:szCs w:val="24"/>
        </w:rPr>
        <w:t>opterećen</w:t>
      </w:r>
      <w:r w:rsidR="00C466E4">
        <w:rPr>
          <w:rFonts w:ascii="Times New Roman" w:hAnsi="Times New Roman" w:cs="Times New Roman"/>
          <w:color w:val="auto"/>
          <w:sz w:val="24"/>
          <w:szCs w:val="24"/>
        </w:rPr>
        <w:t xml:space="preserve"> dodatnim troškovima stoga nisu bile moguće dodatne uštede na </w:t>
      </w:r>
      <w:r w:rsidR="00785005" w:rsidRPr="00C87825">
        <w:rPr>
          <w:rFonts w:ascii="Times New Roman" w:hAnsi="Times New Roman" w:cs="Times New Roman"/>
          <w:color w:val="auto"/>
          <w:sz w:val="24"/>
          <w:szCs w:val="24"/>
        </w:rPr>
        <w:t>aktivnost</w:t>
      </w:r>
      <w:r w:rsidR="00C466E4">
        <w:rPr>
          <w:rFonts w:ascii="Times New Roman" w:hAnsi="Times New Roman" w:cs="Times New Roman"/>
          <w:color w:val="auto"/>
          <w:sz w:val="24"/>
          <w:szCs w:val="24"/>
        </w:rPr>
        <w:t>ima</w:t>
      </w:r>
      <w:r w:rsidR="00785005" w:rsidRPr="00C87825">
        <w:rPr>
          <w:rFonts w:ascii="Times New Roman" w:hAnsi="Times New Roman" w:cs="Times New Roman"/>
          <w:color w:val="auto"/>
          <w:sz w:val="24"/>
          <w:szCs w:val="24"/>
        </w:rPr>
        <w:t xml:space="preserve"> zdravstvene zaštite i na</w:t>
      </w:r>
      <w:r w:rsidR="002E49FB">
        <w:rPr>
          <w:rFonts w:ascii="Times New Roman" w:hAnsi="Times New Roman" w:cs="Times New Roman"/>
          <w:color w:val="auto"/>
          <w:sz w:val="24"/>
          <w:szCs w:val="24"/>
        </w:rPr>
        <w:t>kn</w:t>
      </w:r>
      <w:r w:rsidR="00785005" w:rsidRPr="00C87825">
        <w:rPr>
          <w:rFonts w:ascii="Times New Roman" w:hAnsi="Times New Roman" w:cs="Times New Roman"/>
          <w:color w:val="auto"/>
          <w:sz w:val="24"/>
          <w:szCs w:val="24"/>
        </w:rPr>
        <w:t>ada</w:t>
      </w:r>
      <w:r w:rsidR="00C466E4">
        <w:rPr>
          <w:rFonts w:ascii="Times New Roman" w:hAnsi="Times New Roman" w:cs="Times New Roman"/>
          <w:color w:val="auto"/>
          <w:sz w:val="24"/>
          <w:szCs w:val="24"/>
        </w:rPr>
        <w:t>ma</w:t>
      </w:r>
      <w:r w:rsidR="00785005" w:rsidRPr="00C87825">
        <w:rPr>
          <w:rFonts w:ascii="Times New Roman" w:hAnsi="Times New Roman" w:cs="Times New Roman"/>
          <w:color w:val="auto"/>
          <w:sz w:val="24"/>
          <w:szCs w:val="24"/>
        </w:rPr>
        <w:t xml:space="preserve"> za bolovanja i </w:t>
      </w:r>
      <w:proofErr w:type="spellStart"/>
      <w:r w:rsidR="00785005" w:rsidRPr="00C87825">
        <w:rPr>
          <w:rFonts w:ascii="Times New Roman" w:hAnsi="Times New Roman" w:cs="Times New Roman"/>
          <w:color w:val="auto"/>
          <w:sz w:val="24"/>
          <w:szCs w:val="24"/>
        </w:rPr>
        <w:t>rodiljni</w:t>
      </w:r>
      <w:proofErr w:type="spellEnd"/>
      <w:r w:rsidR="00785005" w:rsidRPr="00C87825">
        <w:rPr>
          <w:rFonts w:ascii="Times New Roman" w:hAnsi="Times New Roman" w:cs="Times New Roman"/>
          <w:color w:val="auto"/>
          <w:sz w:val="24"/>
          <w:szCs w:val="24"/>
        </w:rPr>
        <w:t xml:space="preserve"> dopust.</w:t>
      </w:r>
    </w:p>
    <w:p w:rsidR="00206031" w:rsidRPr="00C87825" w:rsidRDefault="00796E2C" w:rsidP="009D57EE">
      <w:pPr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87825">
        <w:rPr>
          <w:rFonts w:ascii="Times New Roman" w:hAnsi="Times New Roman" w:cs="Times New Roman"/>
          <w:color w:val="auto"/>
          <w:sz w:val="24"/>
          <w:szCs w:val="24"/>
        </w:rPr>
        <w:t>Slijedom naved</w:t>
      </w:r>
      <w:r w:rsidR="00206031" w:rsidRPr="00C87825">
        <w:rPr>
          <w:rFonts w:ascii="Times New Roman" w:hAnsi="Times New Roman" w:cs="Times New Roman"/>
          <w:color w:val="auto"/>
          <w:sz w:val="24"/>
          <w:szCs w:val="24"/>
        </w:rPr>
        <w:t>enog, ukupni rashodi</w:t>
      </w:r>
      <w:r w:rsidR="00C466E4">
        <w:rPr>
          <w:rFonts w:ascii="Times New Roman" w:hAnsi="Times New Roman" w:cs="Times New Roman"/>
          <w:color w:val="auto"/>
          <w:sz w:val="24"/>
          <w:szCs w:val="24"/>
        </w:rPr>
        <w:t xml:space="preserve"> HZZO-a u 2020.</w:t>
      </w:r>
      <w:r w:rsidR="00206031" w:rsidRPr="00C87825">
        <w:rPr>
          <w:rFonts w:ascii="Times New Roman" w:hAnsi="Times New Roman" w:cs="Times New Roman"/>
          <w:color w:val="auto"/>
          <w:sz w:val="24"/>
          <w:szCs w:val="24"/>
        </w:rPr>
        <w:t xml:space="preserve"> ostaju nepromijenjeni i iznose 27.486.102.000 </w:t>
      </w:r>
      <w:r w:rsidR="002E49FB">
        <w:rPr>
          <w:rFonts w:ascii="Times New Roman" w:hAnsi="Times New Roman" w:cs="Times New Roman"/>
          <w:color w:val="auto"/>
          <w:sz w:val="24"/>
          <w:szCs w:val="24"/>
        </w:rPr>
        <w:t>kuna</w:t>
      </w:r>
      <w:r w:rsidR="00206031" w:rsidRPr="00C87825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796E2C" w:rsidRPr="00C87825" w:rsidRDefault="00796E2C" w:rsidP="0062756B">
      <w:pPr>
        <w:spacing w:line="276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C87825">
        <w:rPr>
          <w:rFonts w:ascii="Times New Roman" w:hAnsi="Times New Roman" w:cs="Times New Roman"/>
          <w:b/>
          <w:color w:val="auto"/>
          <w:sz w:val="24"/>
          <w:szCs w:val="24"/>
        </w:rPr>
        <w:t xml:space="preserve">RAČUN FINANCIRANJA </w:t>
      </w:r>
    </w:p>
    <w:p w:rsidR="00206031" w:rsidRPr="00C87825" w:rsidRDefault="00FD5C59" w:rsidP="009D57EE">
      <w:pPr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87825">
        <w:rPr>
          <w:rFonts w:ascii="Times New Roman" w:hAnsi="Times New Roman" w:cs="Times New Roman"/>
          <w:color w:val="auto"/>
          <w:sz w:val="24"/>
          <w:szCs w:val="24"/>
        </w:rPr>
        <w:t>Zakonom</w:t>
      </w:r>
      <w:r w:rsidR="0028727F" w:rsidRPr="00C87825">
        <w:rPr>
          <w:rFonts w:ascii="Times New Roman" w:hAnsi="Times New Roman" w:cs="Times New Roman"/>
          <w:color w:val="auto"/>
          <w:sz w:val="24"/>
          <w:szCs w:val="24"/>
        </w:rPr>
        <w:t xml:space="preserve"> o dopunama zakona o izvršavanju Državnog proračuna Republike Hrvatske za 2020.</w:t>
      </w:r>
      <w:r w:rsidR="00C466E4">
        <w:rPr>
          <w:rFonts w:ascii="Times New Roman" w:hAnsi="Times New Roman" w:cs="Times New Roman"/>
          <w:color w:val="auto"/>
          <w:sz w:val="24"/>
          <w:szCs w:val="24"/>
        </w:rPr>
        <w:t xml:space="preserve"> (Narodne novine, broj</w:t>
      </w:r>
      <w:r w:rsidR="0028727F" w:rsidRPr="00C87825">
        <w:rPr>
          <w:rFonts w:ascii="Times New Roman" w:hAnsi="Times New Roman" w:cs="Times New Roman"/>
          <w:color w:val="auto"/>
          <w:sz w:val="24"/>
          <w:szCs w:val="24"/>
        </w:rPr>
        <w:t xml:space="preserve"> 42/2020)</w:t>
      </w:r>
      <w:r w:rsidR="005F2304" w:rsidRPr="00C87825">
        <w:rPr>
          <w:rFonts w:ascii="Times New Roman" w:hAnsi="Times New Roman" w:cs="Times New Roman"/>
          <w:color w:val="auto"/>
          <w:sz w:val="24"/>
          <w:szCs w:val="24"/>
        </w:rPr>
        <w:t xml:space="preserve"> predviđeno je da će Republika Hrvatska osigurati sredstva za isplatu beskamatnog zajma za premošćivanje situacije nastale zbog različite dinamike priljeva sredstava </w:t>
      </w:r>
      <w:r w:rsidR="00C466E4">
        <w:rPr>
          <w:rFonts w:ascii="Times New Roman" w:hAnsi="Times New Roman" w:cs="Times New Roman"/>
          <w:color w:val="auto"/>
          <w:sz w:val="24"/>
          <w:szCs w:val="24"/>
        </w:rPr>
        <w:t xml:space="preserve">i dospijeća obveza. U okviru računa financiranja na primicima od zaduživanja iskazan je iznos od </w:t>
      </w:r>
      <w:r w:rsidR="003F572E" w:rsidRPr="00C87825">
        <w:rPr>
          <w:rFonts w:ascii="Times New Roman" w:hAnsi="Times New Roman" w:cs="Times New Roman"/>
          <w:color w:val="auto"/>
          <w:sz w:val="24"/>
          <w:szCs w:val="24"/>
        </w:rPr>
        <w:t xml:space="preserve">2.000.000.000 </w:t>
      </w:r>
      <w:r w:rsidR="002E49FB">
        <w:rPr>
          <w:rFonts w:ascii="Times New Roman" w:hAnsi="Times New Roman" w:cs="Times New Roman"/>
          <w:color w:val="auto"/>
          <w:sz w:val="24"/>
          <w:szCs w:val="24"/>
        </w:rPr>
        <w:t>kuna</w:t>
      </w:r>
      <w:r w:rsidR="003F572E" w:rsidRPr="00C87825">
        <w:rPr>
          <w:rFonts w:ascii="Times New Roman" w:hAnsi="Times New Roman" w:cs="Times New Roman"/>
          <w:color w:val="auto"/>
          <w:sz w:val="24"/>
          <w:szCs w:val="24"/>
        </w:rPr>
        <w:t xml:space="preserve"> koji je zbog smanjenih prihoda od doprinosa potreban za podmirenje obveza do visine planiranih rashoda</w:t>
      </w:r>
      <w:r w:rsidR="00C466E4">
        <w:rPr>
          <w:rFonts w:ascii="Times New Roman" w:hAnsi="Times New Roman" w:cs="Times New Roman"/>
          <w:color w:val="auto"/>
          <w:sz w:val="24"/>
          <w:szCs w:val="24"/>
        </w:rPr>
        <w:t xml:space="preserve"> HZZO-a</w:t>
      </w:r>
      <w:r w:rsidR="003F572E" w:rsidRPr="00C87825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796E2C" w:rsidRPr="00C87825" w:rsidRDefault="00CA6D32" w:rsidP="009D57EE">
      <w:pPr>
        <w:spacing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N</w:t>
      </w:r>
      <w:r w:rsidR="00C466E4">
        <w:rPr>
          <w:rFonts w:ascii="Times New Roman" w:hAnsi="Times New Roman" w:cs="Times New Roman"/>
          <w:color w:val="auto"/>
          <w:sz w:val="24"/>
          <w:szCs w:val="24"/>
        </w:rPr>
        <w:t>a poziciji p</w:t>
      </w:r>
      <w:r w:rsidR="00796E2C" w:rsidRPr="00C87825">
        <w:rPr>
          <w:rFonts w:ascii="Times New Roman" w:hAnsi="Times New Roman" w:cs="Times New Roman"/>
          <w:color w:val="auto"/>
          <w:sz w:val="24"/>
          <w:szCs w:val="24"/>
        </w:rPr>
        <w:t>rijenos depozita iz prethodne godine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prikazani su podaci o stanju novčanih sredstava </w:t>
      </w:r>
      <w:r w:rsidR="00796E2C" w:rsidRPr="00C87825">
        <w:rPr>
          <w:rFonts w:ascii="Times New Roman" w:hAnsi="Times New Roman" w:cs="Times New Roman"/>
          <w:color w:val="auto"/>
          <w:sz w:val="24"/>
          <w:szCs w:val="24"/>
        </w:rPr>
        <w:t xml:space="preserve">u iznosu od </w:t>
      </w:r>
      <w:r w:rsidR="003F572E" w:rsidRPr="00C87825">
        <w:rPr>
          <w:rFonts w:ascii="Times New Roman" w:hAnsi="Times New Roman" w:cs="Times New Roman"/>
          <w:color w:val="auto"/>
          <w:sz w:val="24"/>
          <w:szCs w:val="24"/>
        </w:rPr>
        <w:t>582.232.802</w:t>
      </w:r>
      <w:r w:rsidR="00796E2C" w:rsidRPr="00C87825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>kune</w:t>
      </w:r>
      <w:r w:rsidR="00796E2C" w:rsidRPr="00C87825">
        <w:rPr>
          <w:rFonts w:ascii="Times New Roman" w:hAnsi="Times New Roman" w:cs="Times New Roman"/>
          <w:color w:val="auto"/>
          <w:sz w:val="24"/>
          <w:szCs w:val="24"/>
        </w:rPr>
        <w:t>, uz napomenu da se ta sredstva odnose najvećim dijelom na sredstva dopunskog zdravstvenog osiguranja.</w:t>
      </w:r>
    </w:p>
    <w:p w:rsidR="008E0C9D" w:rsidRPr="00C87825" w:rsidRDefault="008E0C9D" w:rsidP="0062756B">
      <w:pPr>
        <w:spacing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sectPr w:rsidR="008E0C9D" w:rsidRPr="00C878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E2C"/>
    <w:rsid w:val="000009EC"/>
    <w:rsid w:val="000415A1"/>
    <w:rsid w:val="000751AE"/>
    <w:rsid w:val="00120030"/>
    <w:rsid w:val="00150D7D"/>
    <w:rsid w:val="0019380C"/>
    <w:rsid w:val="001B22BA"/>
    <w:rsid w:val="001B29BC"/>
    <w:rsid w:val="001F7558"/>
    <w:rsid w:val="0020496D"/>
    <w:rsid w:val="00206031"/>
    <w:rsid w:val="00217CD5"/>
    <w:rsid w:val="00262134"/>
    <w:rsid w:val="0028727F"/>
    <w:rsid w:val="00293F20"/>
    <w:rsid w:val="002C4FAD"/>
    <w:rsid w:val="002E49FB"/>
    <w:rsid w:val="00304640"/>
    <w:rsid w:val="00321B70"/>
    <w:rsid w:val="00350B16"/>
    <w:rsid w:val="00374FE5"/>
    <w:rsid w:val="003B2D1F"/>
    <w:rsid w:val="003B7E08"/>
    <w:rsid w:val="003E185C"/>
    <w:rsid w:val="003F572E"/>
    <w:rsid w:val="003F7382"/>
    <w:rsid w:val="0042332F"/>
    <w:rsid w:val="00427C4D"/>
    <w:rsid w:val="00431987"/>
    <w:rsid w:val="00440981"/>
    <w:rsid w:val="00444A8E"/>
    <w:rsid w:val="00472EC7"/>
    <w:rsid w:val="00477BAD"/>
    <w:rsid w:val="00490ECC"/>
    <w:rsid w:val="004A4AF7"/>
    <w:rsid w:val="00504F51"/>
    <w:rsid w:val="005168CA"/>
    <w:rsid w:val="00524AFC"/>
    <w:rsid w:val="00592B5E"/>
    <w:rsid w:val="005A33C3"/>
    <w:rsid w:val="005B15AB"/>
    <w:rsid w:val="005F2304"/>
    <w:rsid w:val="00602A5B"/>
    <w:rsid w:val="00617B15"/>
    <w:rsid w:val="0062756B"/>
    <w:rsid w:val="00627998"/>
    <w:rsid w:val="00647782"/>
    <w:rsid w:val="006D0659"/>
    <w:rsid w:val="00717F97"/>
    <w:rsid w:val="00785005"/>
    <w:rsid w:val="00796E2C"/>
    <w:rsid w:val="007D588C"/>
    <w:rsid w:val="0085325A"/>
    <w:rsid w:val="00860BA1"/>
    <w:rsid w:val="008E0C9D"/>
    <w:rsid w:val="008F1EAC"/>
    <w:rsid w:val="009628F3"/>
    <w:rsid w:val="009636BD"/>
    <w:rsid w:val="009D57EE"/>
    <w:rsid w:val="009F13FE"/>
    <w:rsid w:val="00A1591F"/>
    <w:rsid w:val="00A36617"/>
    <w:rsid w:val="00A85539"/>
    <w:rsid w:val="00A92F61"/>
    <w:rsid w:val="00AA69FA"/>
    <w:rsid w:val="00AB67B5"/>
    <w:rsid w:val="00AF277A"/>
    <w:rsid w:val="00B01569"/>
    <w:rsid w:val="00B55216"/>
    <w:rsid w:val="00B74A1B"/>
    <w:rsid w:val="00BB1CD2"/>
    <w:rsid w:val="00BD532E"/>
    <w:rsid w:val="00C03249"/>
    <w:rsid w:val="00C35AB5"/>
    <w:rsid w:val="00C40059"/>
    <w:rsid w:val="00C466E4"/>
    <w:rsid w:val="00C56AFD"/>
    <w:rsid w:val="00C87825"/>
    <w:rsid w:val="00CA6D32"/>
    <w:rsid w:val="00CC2D5F"/>
    <w:rsid w:val="00CC6D11"/>
    <w:rsid w:val="00D175F1"/>
    <w:rsid w:val="00D56EA0"/>
    <w:rsid w:val="00E339B1"/>
    <w:rsid w:val="00E93A0A"/>
    <w:rsid w:val="00EC56EA"/>
    <w:rsid w:val="00EE2A55"/>
    <w:rsid w:val="00F40962"/>
    <w:rsid w:val="00F673E7"/>
    <w:rsid w:val="00FA4D20"/>
    <w:rsid w:val="00FD5C59"/>
    <w:rsid w:val="00FE3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95E729-B342-4F65-9154-FFD648F2D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color w:val="58595B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6E2C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B74A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74A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90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Bogdanović Sandra</dc:creator>
  <cp:keywords/>
  <dc:description/>
  <cp:lastModifiedBy>Ida Hohnjec</cp:lastModifiedBy>
  <cp:revision>11</cp:revision>
  <cp:lastPrinted>2020-05-06T23:56:00Z</cp:lastPrinted>
  <dcterms:created xsi:type="dcterms:W3CDTF">2020-05-06T15:14:00Z</dcterms:created>
  <dcterms:modified xsi:type="dcterms:W3CDTF">2020-05-06T23:57:00Z</dcterms:modified>
</cp:coreProperties>
</file>