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DFE8FA" w14:textId="77777777" w:rsidR="00024DDC" w:rsidRDefault="00024DDC" w:rsidP="0035594E">
      <w:pPr>
        <w:jc w:val="both"/>
        <w:rPr>
          <w:rFonts w:ascii="Times New Roman" w:hAnsi="Times New Roman" w:cs="Times New Roman"/>
          <w:b/>
        </w:rPr>
      </w:pPr>
    </w:p>
    <w:p w14:paraId="74F99C07" w14:textId="77777777" w:rsidR="00024DDC" w:rsidRDefault="00024DDC" w:rsidP="0035594E">
      <w:pPr>
        <w:jc w:val="both"/>
        <w:rPr>
          <w:rFonts w:ascii="Times New Roman" w:hAnsi="Times New Roman" w:cs="Times New Roman"/>
          <w:b/>
        </w:rPr>
      </w:pPr>
    </w:p>
    <w:p w14:paraId="26E3B740" w14:textId="77777777" w:rsidR="00024DDC" w:rsidRDefault="00024DDC" w:rsidP="0035594E">
      <w:pPr>
        <w:jc w:val="both"/>
        <w:rPr>
          <w:rFonts w:ascii="Times New Roman" w:hAnsi="Times New Roman" w:cs="Times New Roman"/>
          <w:b/>
        </w:rPr>
      </w:pPr>
    </w:p>
    <w:p w14:paraId="08F9CBB9" w14:textId="77777777" w:rsidR="00024DDC" w:rsidRDefault="00024DDC" w:rsidP="0035594E">
      <w:pPr>
        <w:jc w:val="both"/>
        <w:rPr>
          <w:rFonts w:ascii="Times New Roman" w:hAnsi="Times New Roman" w:cs="Times New Roman"/>
          <w:b/>
        </w:rPr>
      </w:pPr>
    </w:p>
    <w:p w14:paraId="720937E5" w14:textId="77777777" w:rsidR="00024DDC" w:rsidRDefault="00024DDC" w:rsidP="0035594E">
      <w:pPr>
        <w:jc w:val="both"/>
        <w:rPr>
          <w:rFonts w:ascii="Times New Roman" w:hAnsi="Times New Roman" w:cs="Times New Roman"/>
          <w:b/>
        </w:rPr>
      </w:pPr>
    </w:p>
    <w:p w14:paraId="66B2352A" w14:textId="77777777" w:rsidR="00024DDC" w:rsidRDefault="00024DDC" w:rsidP="0035594E">
      <w:pPr>
        <w:jc w:val="both"/>
        <w:rPr>
          <w:rFonts w:ascii="Times New Roman" w:hAnsi="Times New Roman" w:cs="Times New Roman"/>
          <w:b/>
        </w:rPr>
      </w:pPr>
    </w:p>
    <w:p w14:paraId="5DAE7887" w14:textId="77777777" w:rsidR="001431B6" w:rsidRDefault="001431B6" w:rsidP="0035594E">
      <w:pPr>
        <w:jc w:val="both"/>
        <w:rPr>
          <w:rFonts w:ascii="Times New Roman" w:hAnsi="Times New Roman" w:cs="Times New Roman"/>
          <w:b/>
        </w:rPr>
      </w:pPr>
    </w:p>
    <w:p w14:paraId="0952BEF2" w14:textId="77777777" w:rsidR="001431B6" w:rsidRDefault="001431B6" w:rsidP="0035594E">
      <w:pPr>
        <w:jc w:val="both"/>
        <w:rPr>
          <w:rFonts w:ascii="Times New Roman" w:hAnsi="Times New Roman" w:cs="Times New Roman"/>
          <w:b/>
        </w:rPr>
      </w:pPr>
    </w:p>
    <w:p w14:paraId="4673EC9B" w14:textId="075ADB67" w:rsidR="00024DDC" w:rsidRDefault="00024DDC" w:rsidP="0035594E">
      <w:pPr>
        <w:jc w:val="both"/>
        <w:rPr>
          <w:rFonts w:ascii="Times New Roman" w:hAnsi="Times New Roman" w:cs="Times New Roman"/>
          <w:b/>
        </w:rPr>
      </w:pPr>
    </w:p>
    <w:p w14:paraId="439FC094" w14:textId="77777777" w:rsidR="00E95EE1" w:rsidRDefault="00E95EE1" w:rsidP="0035594E">
      <w:pPr>
        <w:jc w:val="both"/>
        <w:rPr>
          <w:rFonts w:ascii="Times New Roman" w:hAnsi="Times New Roman" w:cs="Times New Roman"/>
          <w:b/>
        </w:rPr>
      </w:pPr>
      <w:bookmarkStart w:id="0" w:name="_GoBack"/>
      <w:bookmarkEnd w:id="0"/>
    </w:p>
    <w:p w14:paraId="6848D3F8" w14:textId="77777777" w:rsidR="00024DDC" w:rsidRDefault="00024DDC" w:rsidP="0035594E">
      <w:pPr>
        <w:jc w:val="both"/>
        <w:rPr>
          <w:rFonts w:ascii="Times New Roman" w:hAnsi="Times New Roman" w:cs="Times New Roman"/>
          <w:b/>
        </w:rPr>
      </w:pPr>
    </w:p>
    <w:p w14:paraId="4CF8ACE1" w14:textId="77777777" w:rsidR="00BB027E" w:rsidRDefault="00BB027E" w:rsidP="0096716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0D2121" w14:textId="77777777" w:rsidR="00024DDC" w:rsidRDefault="00024DDC" w:rsidP="0096716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4DDC">
        <w:rPr>
          <w:rFonts w:ascii="Times New Roman" w:hAnsi="Times New Roman" w:cs="Times New Roman"/>
          <w:b/>
          <w:sz w:val="28"/>
          <w:szCs w:val="28"/>
        </w:rPr>
        <w:t xml:space="preserve">OBRAZLOŽENJE </w:t>
      </w:r>
      <w:r w:rsidR="00C27CF4">
        <w:rPr>
          <w:rFonts w:ascii="Times New Roman" w:hAnsi="Times New Roman" w:cs="Times New Roman"/>
          <w:b/>
          <w:sz w:val="28"/>
          <w:szCs w:val="28"/>
        </w:rPr>
        <w:t xml:space="preserve">IZMJENA I DOPUNA </w:t>
      </w:r>
      <w:r w:rsidRPr="00024DDC">
        <w:rPr>
          <w:rFonts w:ascii="Times New Roman" w:hAnsi="Times New Roman" w:cs="Times New Roman"/>
          <w:b/>
          <w:sz w:val="28"/>
          <w:szCs w:val="28"/>
        </w:rPr>
        <w:t>FINANCIJSKOG PLANA</w:t>
      </w:r>
    </w:p>
    <w:p w14:paraId="41BCF6AF" w14:textId="77777777" w:rsidR="00024DDC" w:rsidRPr="00024DDC" w:rsidRDefault="00024DDC" w:rsidP="0096716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4DDC">
        <w:rPr>
          <w:rFonts w:ascii="Times New Roman" w:hAnsi="Times New Roman" w:cs="Times New Roman"/>
          <w:b/>
          <w:sz w:val="28"/>
          <w:szCs w:val="28"/>
        </w:rPr>
        <w:t>HŽ INFRASTRUKTURE ZA 202</w:t>
      </w:r>
      <w:r w:rsidR="000855B8">
        <w:rPr>
          <w:rFonts w:ascii="Times New Roman" w:hAnsi="Times New Roman" w:cs="Times New Roman"/>
          <w:b/>
          <w:sz w:val="28"/>
          <w:szCs w:val="28"/>
        </w:rPr>
        <w:t>1</w:t>
      </w:r>
      <w:r w:rsidRPr="00024DDC">
        <w:rPr>
          <w:rFonts w:ascii="Times New Roman" w:hAnsi="Times New Roman" w:cs="Times New Roman"/>
          <w:b/>
          <w:sz w:val="28"/>
          <w:szCs w:val="28"/>
        </w:rPr>
        <w:t xml:space="preserve">. GODINU </w:t>
      </w:r>
      <w:r w:rsidR="00265DE2">
        <w:rPr>
          <w:rFonts w:ascii="Times New Roman" w:hAnsi="Times New Roman" w:cs="Times New Roman"/>
          <w:b/>
          <w:sz w:val="28"/>
          <w:szCs w:val="28"/>
        </w:rPr>
        <w:t>I PROJEKCIJ</w:t>
      </w:r>
      <w:r w:rsidR="00BB027E">
        <w:rPr>
          <w:rFonts w:ascii="Times New Roman" w:hAnsi="Times New Roman" w:cs="Times New Roman"/>
          <w:b/>
          <w:sz w:val="28"/>
          <w:szCs w:val="28"/>
        </w:rPr>
        <w:t xml:space="preserve">A PLANA </w:t>
      </w:r>
      <w:r w:rsidR="00265DE2">
        <w:rPr>
          <w:rFonts w:ascii="Times New Roman" w:hAnsi="Times New Roman" w:cs="Times New Roman"/>
          <w:b/>
          <w:sz w:val="28"/>
          <w:szCs w:val="28"/>
        </w:rPr>
        <w:t xml:space="preserve"> ZA 20</w:t>
      </w:r>
      <w:r w:rsidR="000855B8">
        <w:rPr>
          <w:rFonts w:ascii="Times New Roman" w:hAnsi="Times New Roman" w:cs="Times New Roman"/>
          <w:b/>
          <w:sz w:val="28"/>
          <w:szCs w:val="28"/>
        </w:rPr>
        <w:t>22</w:t>
      </w:r>
      <w:r w:rsidR="00265DE2">
        <w:rPr>
          <w:rFonts w:ascii="Times New Roman" w:hAnsi="Times New Roman" w:cs="Times New Roman"/>
          <w:b/>
          <w:sz w:val="28"/>
          <w:szCs w:val="28"/>
        </w:rPr>
        <w:t>. I 202</w:t>
      </w:r>
      <w:r w:rsidR="000855B8">
        <w:rPr>
          <w:rFonts w:ascii="Times New Roman" w:hAnsi="Times New Roman" w:cs="Times New Roman"/>
          <w:b/>
          <w:sz w:val="28"/>
          <w:szCs w:val="28"/>
        </w:rPr>
        <w:t>3</w:t>
      </w:r>
      <w:r w:rsidR="00265DE2">
        <w:rPr>
          <w:rFonts w:ascii="Times New Roman" w:hAnsi="Times New Roman" w:cs="Times New Roman"/>
          <w:b/>
          <w:sz w:val="28"/>
          <w:szCs w:val="28"/>
        </w:rPr>
        <w:t>. GODINU</w:t>
      </w:r>
    </w:p>
    <w:p w14:paraId="09506F9E" w14:textId="77777777" w:rsidR="00024DDC" w:rsidRDefault="00024DDC" w:rsidP="0035594E">
      <w:pPr>
        <w:jc w:val="both"/>
        <w:rPr>
          <w:rFonts w:ascii="Times New Roman" w:hAnsi="Times New Roman" w:cs="Times New Roman"/>
          <w:b/>
        </w:rPr>
      </w:pPr>
    </w:p>
    <w:p w14:paraId="6DD6C448" w14:textId="77777777" w:rsidR="00024DDC" w:rsidRDefault="00024DDC" w:rsidP="0035594E">
      <w:pPr>
        <w:jc w:val="both"/>
        <w:rPr>
          <w:rFonts w:ascii="Times New Roman" w:hAnsi="Times New Roman" w:cs="Times New Roman"/>
          <w:b/>
        </w:rPr>
      </w:pPr>
    </w:p>
    <w:p w14:paraId="6334EDB9" w14:textId="77777777" w:rsidR="00024DDC" w:rsidRDefault="00024DDC" w:rsidP="0035594E">
      <w:pPr>
        <w:jc w:val="both"/>
        <w:rPr>
          <w:rFonts w:ascii="Times New Roman" w:hAnsi="Times New Roman" w:cs="Times New Roman"/>
          <w:b/>
        </w:rPr>
      </w:pPr>
    </w:p>
    <w:p w14:paraId="0090BDE2" w14:textId="77777777" w:rsidR="00024DDC" w:rsidRDefault="00024DDC" w:rsidP="0035594E">
      <w:pPr>
        <w:jc w:val="both"/>
        <w:rPr>
          <w:rFonts w:ascii="Times New Roman" w:hAnsi="Times New Roman" w:cs="Times New Roman"/>
          <w:b/>
        </w:rPr>
      </w:pPr>
    </w:p>
    <w:p w14:paraId="4BD13B40" w14:textId="77777777" w:rsidR="00024DDC" w:rsidRDefault="00024DDC" w:rsidP="0035594E">
      <w:pPr>
        <w:jc w:val="both"/>
        <w:rPr>
          <w:rFonts w:ascii="Times New Roman" w:hAnsi="Times New Roman" w:cs="Times New Roman"/>
          <w:b/>
        </w:rPr>
      </w:pPr>
    </w:p>
    <w:p w14:paraId="34DAF047" w14:textId="77777777" w:rsidR="00024DDC" w:rsidRDefault="00024DDC" w:rsidP="0035594E">
      <w:pPr>
        <w:jc w:val="both"/>
        <w:rPr>
          <w:rFonts w:ascii="Times New Roman" w:hAnsi="Times New Roman" w:cs="Times New Roman"/>
          <w:b/>
        </w:rPr>
      </w:pPr>
    </w:p>
    <w:p w14:paraId="4E40938E" w14:textId="77777777" w:rsidR="00967169" w:rsidRDefault="00967169" w:rsidP="0035594E">
      <w:pPr>
        <w:jc w:val="both"/>
        <w:rPr>
          <w:rFonts w:ascii="Times New Roman" w:hAnsi="Times New Roman" w:cs="Times New Roman"/>
          <w:b/>
        </w:rPr>
      </w:pPr>
    </w:p>
    <w:p w14:paraId="1E699E88" w14:textId="77777777" w:rsidR="00967169" w:rsidRDefault="00967169" w:rsidP="0035594E">
      <w:pPr>
        <w:jc w:val="both"/>
        <w:rPr>
          <w:rFonts w:ascii="Times New Roman" w:hAnsi="Times New Roman" w:cs="Times New Roman"/>
          <w:b/>
        </w:rPr>
      </w:pPr>
    </w:p>
    <w:p w14:paraId="54F3891E" w14:textId="77777777" w:rsidR="00967169" w:rsidRDefault="00967169" w:rsidP="0035594E">
      <w:pPr>
        <w:jc w:val="both"/>
        <w:rPr>
          <w:rFonts w:ascii="Times New Roman" w:hAnsi="Times New Roman" w:cs="Times New Roman"/>
          <w:b/>
        </w:rPr>
      </w:pPr>
    </w:p>
    <w:p w14:paraId="1DE02934" w14:textId="77777777" w:rsidR="00967169" w:rsidRDefault="00967169" w:rsidP="0035594E">
      <w:pPr>
        <w:jc w:val="both"/>
        <w:rPr>
          <w:rFonts w:ascii="Times New Roman" w:hAnsi="Times New Roman" w:cs="Times New Roman"/>
          <w:b/>
        </w:rPr>
      </w:pPr>
    </w:p>
    <w:p w14:paraId="3B99798C" w14:textId="77777777" w:rsidR="00024DDC" w:rsidRDefault="00024DDC" w:rsidP="0035594E">
      <w:pPr>
        <w:jc w:val="both"/>
        <w:rPr>
          <w:rFonts w:ascii="Times New Roman" w:hAnsi="Times New Roman" w:cs="Times New Roman"/>
          <w:b/>
        </w:rPr>
      </w:pPr>
    </w:p>
    <w:p w14:paraId="09D8B88B" w14:textId="77777777" w:rsidR="00024DDC" w:rsidRDefault="00024DDC" w:rsidP="0035594E">
      <w:pPr>
        <w:jc w:val="both"/>
        <w:rPr>
          <w:rFonts w:ascii="Times New Roman" w:hAnsi="Times New Roman" w:cs="Times New Roman"/>
          <w:b/>
        </w:rPr>
      </w:pPr>
    </w:p>
    <w:p w14:paraId="5A2C6750" w14:textId="77777777" w:rsidR="00024DDC" w:rsidRDefault="00024DDC" w:rsidP="0035594E">
      <w:pPr>
        <w:jc w:val="both"/>
        <w:rPr>
          <w:rFonts w:ascii="Times New Roman" w:hAnsi="Times New Roman" w:cs="Times New Roman"/>
          <w:b/>
        </w:rPr>
      </w:pPr>
    </w:p>
    <w:p w14:paraId="74845874" w14:textId="77777777" w:rsidR="00024DDC" w:rsidRDefault="00024DDC" w:rsidP="0035594E">
      <w:pPr>
        <w:jc w:val="both"/>
        <w:rPr>
          <w:rFonts w:ascii="Times New Roman" w:hAnsi="Times New Roman" w:cs="Times New Roman"/>
          <w:b/>
        </w:rPr>
      </w:pPr>
    </w:p>
    <w:p w14:paraId="144245AA" w14:textId="77777777" w:rsidR="00967169" w:rsidRDefault="00967169" w:rsidP="0035594E">
      <w:pPr>
        <w:jc w:val="both"/>
        <w:rPr>
          <w:rFonts w:ascii="Times New Roman" w:hAnsi="Times New Roman" w:cs="Times New Roman"/>
          <w:b/>
        </w:rPr>
      </w:pPr>
    </w:p>
    <w:p w14:paraId="4D775769" w14:textId="77777777" w:rsidR="00967169" w:rsidRDefault="00967169" w:rsidP="0035594E">
      <w:pPr>
        <w:jc w:val="both"/>
        <w:rPr>
          <w:rFonts w:ascii="Times New Roman" w:hAnsi="Times New Roman" w:cs="Times New Roman"/>
          <w:b/>
        </w:rPr>
      </w:pPr>
    </w:p>
    <w:p w14:paraId="76612A03" w14:textId="77777777" w:rsidR="00967169" w:rsidRDefault="00967169" w:rsidP="0035594E">
      <w:pPr>
        <w:jc w:val="both"/>
        <w:rPr>
          <w:rFonts w:ascii="Times New Roman" w:hAnsi="Times New Roman" w:cs="Times New Roman"/>
          <w:b/>
        </w:rPr>
      </w:pPr>
    </w:p>
    <w:p w14:paraId="0895B140" w14:textId="77777777" w:rsidR="00967169" w:rsidRDefault="00967169" w:rsidP="0035594E">
      <w:pPr>
        <w:jc w:val="both"/>
        <w:rPr>
          <w:rFonts w:ascii="Times New Roman" w:hAnsi="Times New Roman" w:cs="Times New Roman"/>
          <w:b/>
        </w:rPr>
      </w:pPr>
    </w:p>
    <w:p w14:paraId="71BD96F9" w14:textId="77777777" w:rsidR="0035594E" w:rsidRPr="00094938" w:rsidRDefault="0035594E" w:rsidP="0009493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94938">
        <w:rPr>
          <w:rFonts w:ascii="Times New Roman" w:hAnsi="Times New Roman" w:cs="Times New Roman"/>
          <w:b/>
          <w:sz w:val="24"/>
          <w:szCs w:val="24"/>
          <w:u w:val="single"/>
        </w:rPr>
        <w:t>UVOD</w:t>
      </w:r>
    </w:p>
    <w:p w14:paraId="1155CD8A" w14:textId="77777777" w:rsidR="00E8773B" w:rsidRPr="00094938" w:rsidRDefault="0035594E" w:rsidP="009A7F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938">
        <w:rPr>
          <w:rFonts w:ascii="Times New Roman" w:hAnsi="Times New Roman" w:cs="Times New Roman"/>
          <w:sz w:val="24"/>
          <w:szCs w:val="24"/>
        </w:rPr>
        <w:t xml:space="preserve">HŽ Infrastruktura </w:t>
      </w:r>
      <w:r w:rsidR="008E3469" w:rsidRPr="00094938">
        <w:rPr>
          <w:rFonts w:ascii="Times New Roman" w:hAnsi="Times New Roman" w:cs="Times New Roman"/>
          <w:sz w:val="24"/>
          <w:szCs w:val="24"/>
        </w:rPr>
        <w:t xml:space="preserve">je strateško društvo u vlasništvu Republike Hrvatske </w:t>
      </w:r>
      <w:r w:rsidR="00D546B8" w:rsidRPr="00094938">
        <w:rPr>
          <w:rFonts w:ascii="Times New Roman" w:hAnsi="Times New Roman" w:cs="Times New Roman"/>
          <w:sz w:val="24"/>
          <w:szCs w:val="24"/>
        </w:rPr>
        <w:t xml:space="preserve">koje upravlja </w:t>
      </w:r>
      <w:r w:rsidR="008E3469" w:rsidRPr="00094938">
        <w:rPr>
          <w:rFonts w:ascii="Times New Roman" w:hAnsi="Times New Roman" w:cs="Times New Roman"/>
          <w:sz w:val="24"/>
          <w:szCs w:val="24"/>
        </w:rPr>
        <w:t>željezničk</w:t>
      </w:r>
      <w:r w:rsidR="00D546B8" w:rsidRPr="00094938">
        <w:rPr>
          <w:rFonts w:ascii="Times New Roman" w:hAnsi="Times New Roman" w:cs="Times New Roman"/>
          <w:sz w:val="24"/>
          <w:szCs w:val="24"/>
        </w:rPr>
        <w:t>om</w:t>
      </w:r>
      <w:r w:rsidR="008E3469" w:rsidRPr="00094938">
        <w:rPr>
          <w:rFonts w:ascii="Times New Roman" w:hAnsi="Times New Roman" w:cs="Times New Roman"/>
          <w:sz w:val="24"/>
          <w:szCs w:val="24"/>
        </w:rPr>
        <w:t xml:space="preserve"> </w:t>
      </w:r>
      <w:r w:rsidR="00D546B8" w:rsidRPr="00094938">
        <w:rPr>
          <w:rFonts w:ascii="Times New Roman" w:hAnsi="Times New Roman" w:cs="Times New Roman"/>
          <w:sz w:val="24"/>
          <w:szCs w:val="24"/>
        </w:rPr>
        <w:t xml:space="preserve">infrastrukturom u Republici Hrvatskoj. </w:t>
      </w:r>
    </w:p>
    <w:p w14:paraId="23BADD02" w14:textId="77B308C6" w:rsidR="0035594E" w:rsidRPr="00094938" w:rsidRDefault="00C27CF4" w:rsidP="000949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938">
        <w:rPr>
          <w:rFonts w:ascii="Times New Roman" w:hAnsi="Times New Roman" w:cs="Times New Roman"/>
          <w:sz w:val="24"/>
          <w:szCs w:val="24"/>
        </w:rPr>
        <w:t xml:space="preserve">Hrvatski sabor je na sjednici održanoj dana </w:t>
      </w:r>
      <w:r w:rsidR="00447BDF">
        <w:rPr>
          <w:rFonts w:ascii="Times New Roman" w:hAnsi="Times New Roman" w:cs="Times New Roman"/>
          <w:sz w:val="24"/>
          <w:szCs w:val="24"/>
        </w:rPr>
        <w:t>25</w:t>
      </w:r>
      <w:r w:rsidRPr="00094938">
        <w:rPr>
          <w:rFonts w:ascii="Times New Roman" w:hAnsi="Times New Roman" w:cs="Times New Roman"/>
          <w:sz w:val="24"/>
          <w:szCs w:val="24"/>
        </w:rPr>
        <w:t>. studenog 20</w:t>
      </w:r>
      <w:r w:rsidR="00447BDF">
        <w:rPr>
          <w:rFonts w:ascii="Times New Roman" w:hAnsi="Times New Roman" w:cs="Times New Roman"/>
          <w:sz w:val="24"/>
          <w:szCs w:val="24"/>
        </w:rPr>
        <w:t>20</w:t>
      </w:r>
      <w:r w:rsidRPr="00094938">
        <w:rPr>
          <w:rFonts w:ascii="Times New Roman" w:hAnsi="Times New Roman" w:cs="Times New Roman"/>
          <w:sz w:val="24"/>
          <w:szCs w:val="24"/>
        </w:rPr>
        <w:t xml:space="preserve">. godine </w:t>
      </w:r>
      <w:r w:rsidR="00B4701C" w:rsidRPr="00094938">
        <w:rPr>
          <w:rFonts w:ascii="Times New Roman" w:hAnsi="Times New Roman" w:cs="Times New Roman"/>
          <w:sz w:val="24"/>
          <w:szCs w:val="24"/>
        </w:rPr>
        <w:t xml:space="preserve">donio Odluku o davanju suglasnosti na </w:t>
      </w:r>
      <w:r w:rsidR="00996B62" w:rsidRPr="00094938">
        <w:rPr>
          <w:rFonts w:ascii="Times New Roman" w:hAnsi="Times New Roman" w:cs="Times New Roman"/>
          <w:sz w:val="24"/>
          <w:szCs w:val="24"/>
        </w:rPr>
        <w:t>Financijsk</w:t>
      </w:r>
      <w:r w:rsidR="00B4701C" w:rsidRPr="00094938">
        <w:rPr>
          <w:rFonts w:ascii="Times New Roman" w:hAnsi="Times New Roman" w:cs="Times New Roman"/>
          <w:sz w:val="24"/>
          <w:szCs w:val="24"/>
        </w:rPr>
        <w:t>i</w:t>
      </w:r>
      <w:r w:rsidR="00996B62" w:rsidRPr="00094938">
        <w:rPr>
          <w:rFonts w:ascii="Times New Roman" w:hAnsi="Times New Roman" w:cs="Times New Roman"/>
          <w:sz w:val="24"/>
          <w:szCs w:val="24"/>
        </w:rPr>
        <w:t xml:space="preserve"> plana HŽ Infrastrukture za 202</w:t>
      </w:r>
      <w:r w:rsidR="00447BDF">
        <w:rPr>
          <w:rFonts w:ascii="Times New Roman" w:hAnsi="Times New Roman" w:cs="Times New Roman"/>
          <w:sz w:val="24"/>
          <w:szCs w:val="24"/>
        </w:rPr>
        <w:t>1</w:t>
      </w:r>
      <w:r w:rsidR="00996B62" w:rsidRPr="00094938">
        <w:rPr>
          <w:rFonts w:ascii="Times New Roman" w:hAnsi="Times New Roman" w:cs="Times New Roman"/>
          <w:sz w:val="24"/>
          <w:szCs w:val="24"/>
        </w:rPr>
        <w:t>. godinu i projekcije za 202</w:t>
      </w:r>
      <w:r w:rsidR="00447BDF">
        <w:rPr>
          <w:rFonts w:ascii="Times New Roman" w:hAnsi="Times New Roman" w:cs="Times New Roman"/>
          <w:sz w:val="24"/>
          <w:szCs w:val="24"/>
        </w:rPr>
        <w:t>2</w:t>
      </w:r>
      <w:r w:rsidR="00996B62" w:rsidRPr="00094938">
        <w:rPr>
          <w:rFonts w:ascii="Times New Roman" w:hAnsi="Times New Roman" w:cs="Times New Roman"/>
          <w:sz w:val="24"/>
          <w:szCs w:val="24"/>
        </w:rPr>
        <w:t>. i 202</w:t>
      </w:r>
      <w:r w:rsidR="00447BDF">
        <w:rPr>
          <w:rFonts w:ascii="Times New Roman" w:hAnsi="Times New Roman" w:cs="Times New Roman"/>
          <w:sz w:val="24"/>
          <w:szCs w:val="24"/>
        </w:rPr>
        <w:t>3</w:t>
      </w:r>
      <w:r w:rsidR="00996B62" w:rsidRPr="00094938">
        <w:rPr>
          <w:rFonts w:ascii="Times New Roman" w:hAnsi="Times New Roman" w:cs="Times New Roman"/>
          <w:sz w:val="24"/>
          <w:szCs w:val="24"/>
        </w:rPr>
        <w:t>. godinu</w:t>
      </w:r>
      <w:r w:rsidR="00447BDF">
        <w:rPr>
          <w:rFonts w:ascii="Times New Roman" w:hAnsi="Times New Roman" w:cs="Times New Roman"/>
          <w:sz w:val="24"/>
          <w:szCs w:val="24"/>
        </w:rPr>
        <w:t xml:space="preserve"> (NN 135/2020)</w:t>
      </w:r>
      <w:r w:rsidR="006A49FE">
        <w:rPr>
          <w:rFonts w:ascii="Times New Roman" w:hAnsi="Times New Roman" w:cs="Times New Roman"/>
          <w:sz w:val="24"/>
          <w:szCs w:val="24"/>
        </w:rPr>
        <w:t xml:space="preserve">, a </w:t>
      </w:r>
      <w:r w:rsidR="00AF3294">
        <w:rPr>
          <w:rFonts w:ascii="Times New Roman" w:hAnsi="Times New Roman" w:cs="Times New Roman"/>
          <w:sz w:val="24"/>
          <w:szCs w:val="24"/>
        </w:rPr>
        <w:t xml:space="preserve">na sjednici održanoj 18. lipnja 2021. godine </w:t>
      </w:r>
      <w:r w:rsidR="00671230">
        <w:rPr>
          <w:rFonts w:ascii="Times New Roman" w:hAnsi="Times New Roman" w:cs="Times New Roman"/>
          <w:sz w:val="24"/>
          <w:szCs w:val="24"/>
        </w:rPr>
        <w:t xml:space="preserve">Odluku o davanju suglasnosti na </w:t>
      </w:r>
      <w:r w:rsidR="00AF3294">
        <w:rPr>
          <w:rFonts w:ascii="Times New Roman" w:hAnsi="Times New Roman" w:cs="Times New Roman"/>
          <w:sz w:val="24"/>
          <w:szCs w:val="24"/>
        </w:rPr>
        <w:t xml:space="preserve">Izmjene i dopune Financijskog plana za 2021. </w:t>
      </w:r>
      <w:r w:rsidR="00671230">
        <w:rPr>
          <w:rFonts w:ascii="Times New Roman" w:hAnsi="Times New Roman" w:cs="Times New Roman"/>
          <w:sz w:val="24"/>
          <w:szCs w:val="24"/>
        </w:rPr>
        <w:t xml:space="preserve">i projekcija za 2022. i 2023. godinu (NN 69/2021). Financijski plan HŽ Infrastrukture </w:t>
      </w:r>
      <w:r w:rsidR="00996B62" w:rsidRPr="00094938">
        <w:rPr>
          <w:rFonts w:ascii="Times New Roman" w:hAnsi="Times New Roman" w:cs="Times New Roman"/>
          <w:sz w:val="24"/>
          <w:szCs w:val="24"/>
        </w:rPr>
        <w:t xml:space="preserve">izrađen </w:t>
      </w:r>
      <w:r w:rsidR="007D2CED">
        <w:rPr>
          <w:rFonts w:ascii="Times New Roman" w:hAnsi="Times New Roman" w:cs="Times New Roman"/>
          <w:sz w:val="24"/>
          <w:szCs w:val="24"/>
        </w:rPr>
        <w:t xml:space="preserve">je </w:t>
      </w:r>
      <w:r w:rsidR="006177AE" w:rsidRPr="00094938">
        <w:rPr>
          <w:rFonts w:ascii="Times New Roman" w:hAnsi="Times New Roman" w:cs="Times New Roman"/>
          <w:sz w:val="24"/>
          <w:szCs w:val="24"/>
        </w:rPr>
        <w:t>na temelju procjene realizacije vlastitih prihoda o</w:t>
      </w:r>
      <w:r w:rsidR="0028794B" w:rsidRPr="00094938">
        <w:rPr>
          <w:rFonts w:ascii="Times New Roman" w:hAnsi="Times New Roman" w:cs="Times New Roman"/>
          <w:sz w:val="24"/>
          <w:szCs w:val="24"/>
        </w:rPr>
        <w:t xml:space="preserve">d pružanja željezničkih usluga i </w:t>
      </w:r>
      <w:r w:rsidR="005B3AEA" w:rsidRPr="00094938">
        <w:rPr>
          <w:rFonts w:ascii="Times New Roman" w:hAnsi="Times New Roman" w:cs="Times New Roman"/>
          <w:sz w:val="24"/>
          <w:szCs w:val="24"/>
        </w:rPr>
        <w:t xml:space="preserve">ostalih prihoda, </w:t>
      </w:r>
      <w:r w:rsidR="0028794B" w:rsidRPr="00094938">
        <w:rPr>
          <w:rFonts w:ascii="Times New Roman" w:hAnsi="Times New Roman" w:cs="Times New Roman"/>
          <w:sz w:val="24"/>
          <w:szCs w:val="24"/>
        </w:rPr>
        <w:t xml:space="preserve">te sukladno </w:t>
      </w:r>
      <w:r w:rsidR="006177AE" w:rsidRPr="00094938">
        <w:rPr>
          <w:rFonts w:ascii="Times New Roman" w:hAnsi="Times New Roman" w:cs="Times New Roman"/>
          <w:sz w:val="24"/>
          <w:szCs w:val="24"/>
        </w:rPr>
        <w:t>odobreni</w:t>
      </w:r>
      <w:r w:rsidR="0028794B" w:rsidRPr="00094938">
        <w:rPr>
          <w:rFonts w:ascii="Times New Roman" w:hAnsi="Times New Roman" w:cs="Times New Roman"/>
          <w:sz w:val="24"/>
          <w:szCs w:val="24"/>
        </w:rPr>
        <w:t xml:space="preserve">m limitima </w:t>
      </w:r>
      <w:r w:rsidR="006177AE" w:rsidRPr="00094938">
        <w:rPr>
          <w:rFonts w:ascii="Times New Roman" w:hAnsi="Times New Roman" w:cs="Times New Roman"/>
          <w:sz w:val="24"/>
          <w:szCs w:val="24"/>
        </w:rPr>
        <w:t xml:space="preserve">kapitalnih i tekućih pomoći </w:t>
      </w:r>
      <w:r w:rsidR="005B3AEA" w:rsidRPr="00094938">
        <w:rPr>
          <w:rFonts w:ascii="Times New Roman" w:hAnsi="Times New Roman" w:cs="Times New Roman"/>
          <w:sz w:val="24"/>
          <w:szCs w:val="24"/>
        </w:rPr>
        <w:t xml:space="preserve">unutar općeg proračuna i temeljem prijenosa EU sredstava </w:t>
      </w:r>
      <w:r w:rsidR="006177AE" w:rsidRPr="00094938">
        <w:rPr>
          <w:rFonts w:ascii="Times New Roman" w:hAnsi="Times New Roman" w:cs="Times New Roman"/>
          <w:sz w:val="24"/>
          <w:szCs w:val="24"/>
        </w:rPr>
        <w:t>iz Državnog proračuna s razdjela Ministarstva mora, prometa i infrastrukture</w:t>
      </w:r>
      <w:r w:rsidR="0028794B" w:rsidRPr="00094938">
        <w:rPr>
          <w:rFonts w:ascii="Times New Roman" w:hAnsi="Times New Roman" w:cs="Times New Roman"/>
          <w:sz w:val="24"/>
          <w:szCs w:val="24"/>
        </w:rPr>
        <w:t>, kao i</w:t>
      </w:r>
      <w:r w:rsidR="00A967EC" w:rsidRPr="00094938">
        <w:rPr>
          <w:rFonts w:ascii="Times New Roman" w:hAnsi="Times New Roman" w:cs="Times New Roman"/>
          <w:sz w:val="24"/>
          <w:szCs w:val="24"/>
        </w:rPr>
        <w:t xml:space="preserve"> </w:t>
      </w:r>
      <w:r w:rsidR="005B3AEA" w:rsidRPr="00094938">
        <w:rPr>
          <w:rFonts w:ascii="Times New Roman" w:hAnsi="Times New Roman" w:cs="Times New Roman"/>
          <w:sz w:val="24"/>
          <w:szCs w:val="24"/>
        </w:rPr>
        <w:t>zaduživanja za investicijske projekte.</w:t>
      </w:r>
    </w:p>
    <w:p w14:paraId="52BD6034" w14:textId="77777777" w:rsidR="003137A1" w:rsidRPr="00094938" w:rsidRDefault="002A1387" w:rsidP="003137A1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Promjenama uvjeta poslovanja i odobrenih limita iz sredstava Državnog proračuna</w:t>
      </w:r>
      <w:r w:rsidR="003137A1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3137A1" w:rsidRPr="00094938">
        <w:rPr>
          <w:rFonts w:ascii="Times New Roman" w:hAnsi="Times New Roman" w:cs="Times New Roman"/>
          <w:bCs/>
          <w:sz w:val="24"/>
          <w:szCs w:val="24"/>
        </w:rPr>
        <w:t xml:space="preserve">HŽ Infrastruktura </w:t>
      </w:r>
      <w:r w:rsidR="003137A1">
        <w:rPr>
          <w:rFonts w:ascii="Times New Roman" w:hAnsi="Times New Roman" w:cs="Times New Roman"/>
          <w:bCs/>
          <w:sz w:val="24"/>
          <w:szCs w:val="24"/>
        </w:rPr>
        <w:t xml:space="preserve">izradila je </w:t>
      </w:r>
      <w:r w:rsidR="00447BDF">
        <w:rPr>
          <w:rFonts w:ascii="Times New Roman" w:hAnsi="Times New Roman" w:cs="Times New Roman"/>
          <w:bCs/>
          <w:sz w:val="24"/>
          <w:szCs w:val="24"/>
        </w:rPr>
        <w:t>prijedlog</w:t>
      </w:r>
      <w:r w:rsidR="003137A1">
        <w:rPr>
          <w:rFonts w:ascii="Times New Roman" w:hAnsi="Times New Roman" w:cs="Times New Roman"/>
          <w:bCs/>
          <w:sz w:val="24"/>
          <w:szCs w:val="24"/>
        </w:rPr>
        <w:t xml:space="preserve"> izmjen</w:t>
      </w:r>
      <w:r w:rsidR="00447BDF">
        <w:rPr>
          <w:rFonts w:ascii="Times New Roman" w:hAnsi="Times New Roman" w:cs="Times New Roman"/>
          <w:bCs/>
          <w:sz w:val="24"/>
          <w:szCs w:val="24"/>
        </w:rPr>
        <w:t>a</w:t>
      </w:r>
      <w:r w:rsidR="003137A1">
        <w:rPr>
          <w:rFonts w:ascii="Times New Roman" w:hAnsi="Times New Roman" w:cs="Times New Roman"/>
          <w:bCs/>
          <w:sz w:val="24"/>
          <w:szCs w:val="24"/>
        </w:rPr>
        <w:t xml:space="preserve"> i dopun</w:t>
      </w:r>
      <w:r w:rsidR="00447BDF">
        <w:rPr>
          <w:rFonts w:ascii="Times New Roman" w:hAnsi="Times New Roman" w:cs="Times New Roman"/>
          <w:bCs/>
          <w:sz w:val="24"/>
          <w:szCs w:val="24"/>
        </w:rPr>
        <w:t>a</w:t>
      </w:r>
      <w:r w:rsidR="003137A1">
        <w:rPr>
          <w:rFonts w:ascii="Times New Roman" w:hAnsi="Times New Roman" w:cs="Times New Roman"/>
          <w:bCs/>
          <w:sz w:val="24"/>
          <w:szCs w:val="24"/>
        </w:rPr>
        <w:t xml:space="preserve"> Financijskog plana za 202</w:t>
      </w:r>
      <w:r w:rsidR="00447BDF">
        <w:rPr>
          <w:rFonts w:ascii="Times New Roman" w:hAnsi="Times New Roman" w:cs="Times New Roman"/>
          <w:bCs/>
          <w:sz w:val="24"/>
          <w:szCs w:val="24"/>
        </w:rPr>
        <w:t>1</w:t>
      </w:r>
      <w:r w:rsidR="003137A1">
        <w:rPr>
          <w:rFonts w:ascii="Times New Roman" w:hAnsi="Times New Roman" w:cs="Times New Roman"/>
          <w:bCs/>
          <w:sz w:val="24"/>
          <w:szCs w:val="24"/>
        </w:rPr>
        <w:t>. godinu i projekcije za 202</w:t>
      </w:r>
      <w:r w:rsidR="00447BDF">
        <w:rPr>
          <w:rFonts w:ascii="Times New Roman" w:hAnsi="Times New Roman" w:cs="Times New Roman"/>
          <w:bCs/>
          <w:sz w:val="24"/>
          <w:szCs w:val="24"/>
        </w:rPr>
        <w:t>2</w:t>
      </w:r>
      <w:r w:rsidR="003137A1">
        <w:rPr>
          <w:rFonts w:ascii="Times New Roman" w:hAnsi="Times New Roman" w:cs="Times New Roman"/>
          <w:bCs/>
          <w:sz w:val="24"/>
          <w:szCs w:val="24"/>
        </w:rPr>
        <w:t>. i 202</w:t>
      </w:r>
      <w:r w:rsidR="00447BDF">
        <w:rPr>
          <w:rFonts w:ascii="Times New Roman" w:hAnsi="Times New Roman" w:cs="Times New Roman"/>
          <w:bCs/>
          <w:sz w:val="24"/>
          <w:szCs w:val="24"/>
        </w:rPr>
        <w:t>3</w:t>
      </w:r>
      <w:r w:rsidR="003137A1">
        <w:rPr>
          <w:rFonts w:ascii="Times New Roman" w:hAnsi="Times New Roman" w:cs="Times New Roman"/>
          <w:bCs/>
          <w:sz w:val="24"/>
          <w:szCs w:val="24"/>
        </w:rPr>
        <w:t>. godinu te u</w:t>
      </w:r>
      <w:r w:rsidR="003137A1" w:rsidRPr="00094938">
        <w:rPr>
          <w:rFonts w:ascii="Times New Roman" w:hAnsi="Times New Roman" w:cs="Times New Roman"/>
          <w:bCs/>
          <w:sz w:val="24"/>
          <w:szCs w:val="24"/>
        </w:rPr>
        <w:t xml:space="preserve"> nastavku daje obrazloženje izmjena i dopuna Financijskog plana za 202</w:t>
      </w:r>
      <w:r w:rsidR="00447BDF">
        <w:rPr>
          <w:rFonts w:ascii="Times New Roman" w:hAnsi="Times New Roman" w:cs="Times New Roman"/>
          <w:bCs/>
          <w:sz w:val="24"/>
          <w:szCs w:val="24"/>
        </w:rPr>
        <w:t>1</w:t>
      </w:r>
      <w:r w:rsidR="003137A1" w:rsidRPr="00094938">
        <w:rPr>
          <w:rFonts w:ascii="Times New Roman" w:hAnsi="Times New Roman" w:cs="Times New Roman"/>
          <w:bCs/>
          <w:sz w:val="24"/>
          <w:szCs w:val="24"/>
        </w:rPr>
        <w:t>. godinu.</w:t>
      </w:r>
    </w:p>
    <w:p w14:paraId="462099DC" w14:textId="77777777" w:rsidR="002A1387" w:rsidRPr="00094938" w:rsidRDefault="002A1387" w:rsidP="000949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BB6722" w14:textId="77777777" w:rsidR="0028794B" w:rsidRPr="00094938" w:rsidRDefault="0028794B" w:rsidP="0009493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94938">
        <w:rPr>
          <w:rFonts w:ascii="Times New Roman" w:hAnsi="Times New Roman" w:cs="Times New Roman"/>
          <w:b/>
          <w:sz w:val="24"/>
          <w:szCs w:val="24"/>
          <w:u w:val="single"/>
        </w:rPr>
        <w:t>PRIHODI</w:t>
      </w:r>
    </w:p>
    <w:p w14:paraId="0F7077DE" w14:textId="09B32461" w:rsidR="00447BDF" w:rsidRDefault="00AC5632" w:rsidP="000949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294">
        <w:rPr>
          <w:rFonts w:ascii="Times New Roman" w:hAnsi="Times New Roman" w:cs="Times New Roman"/>
          <w:sz w:val="24"/>
          <w:szCs w:val="24"/>
        </w:rPr>
        <w:t xml:space="preserve">Planirani ukupni prihodi poslovanja HŽ Infrastrukture </w:t>
      </w:r>
      <w:r w:rsidR="00BA3B6A" w:rsidRPr="00AF3294">
        <w:rPr>
          <w:rFonts w:ascii="Times New Roman" w:hAnsi="Times New Roman" w:cs="Times New Roman"/>
          <w:sz w:val="24"/>
          <w:szCs w:val="24"/>
        </w:rPr>
        <w:t>u novom planu za 202</w:t>
      </w:r>
      <w:r w:rsidR="00447BDF" w:rsidRPr="00AF3294">
        <w:rPr>
          <w:rFonts w:ascii="Times New Roman" w:hAnsi="Times New Roman" w:cs="Times New Roman"/>
          <w:sz w:val="24"/>
          <w:szCs w:val="24"/>
        </w:rPr>
        <w:t>1</w:t>
      </w:r>
      <w:r w:rsidR="00BA3B6A" w:rsidRPr="00AF3294">
        <w:rPr>
          <w:rFonts w:ascii="Times New Roman" w:hAnsi="Times New Roman" w:cs="Times New Roman"/>
          <w:sz w:val="24"/>
          <w:szCs w:val="24"/>
        </w:rPr>
        <w:t xml:space="preserve">. godinu iznose </w:t>
      </w:r>
      <w:r w:rsidR="00AF3294">
        <w:rPr>
          <w:rFonts w:ascii="Times New Roman" w:hAnsi="Times New Roman" w:cs="Times New Roman"/>
          <w:sz w:val="24"/>
          <w:szCs w:val="24"/>
        </w:rPr>
        <w:t>1.819.574.788</w:t>
      </w:r>
      <w:r w:rsidR="003137A1" w:rsidRPr="00AF3294">
        <w:rPr>
          <w:rFonts w:ascii="Times New Roman" w:hAnsi="Times New Roman" w:cs="Times New Roman"/>
          <w:sz w:val="24"/>
          <w:szCs w:val="24"/>
        </w:rPr>
        <w:t xml:space="preserve"> </w:t>
      </w:r>
      <w:r w:rsidR="00BA3B6A" w:rsidRPr="00AF3294">
        <w:rPr>
          <w:rFonts w:ascii="Times New Roman" w:hAnsi="Times New Roman" w:cs="Times New Roman"/>
          <w:sz w:val="24"/>
          <w:szCs w:val="24"/>
        </w:rPr>
        <w:t>k</w:t>
      </w:r>
      <w:r w:rsidR="00AF0FD0" w:rsidRPr="00AF3294">
        <w:rPr>
          <w:rFonts w:ascii="Times New Roman" w:hAnsi="Times New Roman" w:cs="Times New Roman"/>
          <w:sz w:val="24"/>
          <w:szCs w:val="24"/>
        </w:rPr>
        <w:t>n</w:t>
      </w:r>
      <w:r w:rsidR="00BA3B6A" w:rsidRPr="00AF3294">
        <w:rPr>
          <w:rFonts w:ascii="Times New Roman" w:hAnsi="Times New Roman" w:cs="Times New Roman"/>
          <w:sz w:val="24"/>
          <w:szCs w:val="24"/>
        </w:rPr>
        <w:t xml:space="preserve"> i </w:t>
      </w:r>
      <w:r w:rsidRPr="00AF3294">
        <w:rPr>
          <w:rFonts w:ascii="Times New Roman" w:hAnsi="Times New Roman" w:cs="Times New Roman"/>
          <w:sz w:val="24"/>
          <w:szCs w:val="24"/>
        </w:rPr>
        <w:t xml:space="preserve">smanjeni su za </w:t>
      </w:r>
      <w:r w:rsidR="00AF3294">
        <w:rPr>
          <w:rFonts w:ascii="Times New Roman" w:hAnsi="Times New Roman" w:cs="Times New Roman"/>
          <w:sz w:val="24"/>
          <w:szCs w:val="24"/>
        </w:rPr>
        <w:t>620.540.077</w:t>
      </w:r>
      <w:r w:rsidR="00BA3B6A" w:rsidRPr="00AF3294">
        <w:rPr>
          <w:rFonts w:ascii="Times New Roman" w:hAnsi="Times New Roman" w:cs="Times New Roman"/>
          <w:sz w:val="24"/>
          <w:szCs w:val="24"/>
        </w:rPr>
        <w:t xml:space="preserve"> k</w:t>
      </w:r>
      <w:r w:rsidR="00AF0FD0" w:rsidRPr="00AF3294">
        <w:rPr>
          <w:rFonts w:ascii="Times New Roman" w:hAnsi="Times New Roman" w:cs="Times New Roman"/>
          <w:sz w:val="24"/>
          <w:szCs w:val="24"/>
        </w:rPr>
        <w:t>n</w:t>
      </w:r>
      <w:r w:rsidRPr="00AF3294">
        <w:rPr>
          <w:rFonts w:ascii="Times New Roman" w:hAnsi="Times New Roman" w:cs="Times New Roman"/>
          <w:sz w:val="24"/>
          <w:szCs w:val="24"/>
        </w:rPr>
        <w:t xml:space="preserve"> odnosno za </w:t>
      </w:r>
      <w:r w:rsidR="00AF3294">
        <w:rPr>
          <w:rFonts w:ascii="Times New Roman" w:hAnsi="Times New Roman" w:cs="Times New Roman"/>
          <w:sz w:val="24"/>
          <w:szCs w:val="24"/>
        </w:rPr>
        <w:t>25,43</w:t>
      </w:r>
      <w:r w:rsidRPr="00AF3294">
        <w:rPr>
          <w:rFonts w:ascii="Times New Roman" w:hAnsi="Times New Roman" w:cs="Times New Roman"/>
          <w:sz w:val="24"/>
          <w:szCs w:val="24"/>
        </w:rPr>
        <w:t>%</w:t>
      </w:r>
      <w:r w:rsidR="004A6B78" w:rsidRPr="00AF3294">
        <w:rPr>
          <w:rFonts w:ascii="Times New Roman" w:hAnsi="Times New Roman" w:cs="Times New Roman"/>
          <w:sz w:val="24"/>
          <w:szCs w:val="24"/>
        </w:rPr>
        <w:t xml:space="preserve"> u odnosu na Plan za 202</w:t>
      </w:r>
      <w:r w:rsidR="00447BDF" w:rsidRPr="00AF3294">
        <w:rPr>
          <w:rFonts w:ascii="Times New Roman" w:hAnsi="Times New Roman" w:cs="Times New Roman"/>
          <w:sz w:val="24"/>
          <w:szCs w:val="24"/>
        </w:rPr>
        <w:t>1</w:t>
      </w:r>
      <w:r w:rsidR="004A6B78" w:rsidRPr="00AF3294">
        <w:rPr>
          <w:rFonts w:ascii="Times New Roman" w:hAnsi="Times New Roman" w:cs="Times New Roman"/>
          <w:sz w:val="24"/>
          <w:szCs w:val="24"/>
        </w:rPr>
        <w:t>. godinu</w:t>
      </w:r>
      <w:r w:rsidR="00BA3B6A" w:rsidRPr="00AF3294">
        <w:rPr>
          <w:rFonts w:ascii="Times New Roman" w:hAnsi="Times New Roman" w:cs="Times New Roman"/>
          <w:sz w:val="24"/>
          <w:szCs w:val="24"/>
        </w:rPr>
        <w:t xml:space="preserve">, </w:t>
      </w:r>
      <w:r w:rsidR="00401566" w:rsidRPr="00AF3294">
        <w:rPr>
          <w:rFonts w:ascii="Times New Roman" w:hAnsi="Times New Roman" w:cs="Times New Roman"/>
          <w:sz w:val="24"/>
          <w:szCs w:val="24"/>
        </w:rPr>
        <w:t xml:space="preserve">što je rezultat smanjenja pozicija skupine </w:t>
      </w:r>
      <w:r w:rsidR="00401566" w:rsidRPr="00AF3294">
        <w:rPr>
          <w:rFonts w:ascii="Times New Roman" w:hAnsi="Times New Roman" w:cs="Times New Roman"/>
          <w:iCs/>
          <w:sz w:val="24"/>
          <w:szCs w:val="24"/>
        </w:rPr>
        <w:t>63</w:t>
      </w:r>
      <w:r w:rsidR="00401566" w:rsidRPr="00AF3294">
        <w:rPr>
          <w:rFonts w:ascii="Times New Roman" w:hAnsi="Times New Roman" w:cs="Times New Roman"/>
          <w:sz w:val="24"/>
          <w:szCs w:val="24"/>
        </w:rPr>
        <w:t xml:space="preserve"> </w:t>
      </w:r>
      <w:r w:rsidR="00401566" w:rsidRPr="00AF3294">
        <w:rPr>
          <w:rFonts w:ascii="Times New Roman" w:hAnsi="Times New Roman" w:cs="Times New Roman"/>
          <w:iCs/>
          <w:sz w:val="24"/>
          <w:szCs w:val="24"/>
        </w:rPr>
        <w:t>Pomoći iz inozemstva i od subjekata unutar općeg proračuna</w:t>
      </w:r>
      <w:r w:rsidR="00401566" w:rsidRPr="00AF3294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AF3294">
        <w:rPr>
          <w:rFonts w:ascii="Times New Roman" w:hAnsi="Times New Roman" w:cs="Times New Roman"/>
          <w:sz w:val="24"/>
          <w:szCs w:val="24"/>
        </w:rPr>
        <w:t>620.840.077</w:t>
      </w:r>
      <w:r w:rsidR="00BA3B6A" w:rsidRPr="00AF3294">
        <w:rPr>
          <w:rFonts w:ascii="Times New Roman" w:hAnsi="Times New Roman" w:cs="Times New Roman"/>
          <w:sz w:val="24"/>
          <w:szCs w:val="24"/>
        </w:rPr>
        <w:t xml:space="preserve"> </w:t>
      </w:r>
      <w:r w:rsidR="00401566" w:rsidRPr="00AF3294">
        <w:rPr>
          <w:rFonts w:ascii="Times New Roman" w:hAnsi="Times New Roman" w:cs="Times New Roman"/>
          <w:sz w:val="24"/>
          <w:szCs w:val="24"/>
        </w:rPr>
        <w:t>k</w:t>
      </w:r>
      <w:r w:rsidR="00AF0FD0" w:rsidRPr="00AF3294">
        <w:rPr>
          <w:rFonts w:ascii="Times New Roman" w:hAnsi="Times New Roman" w:cs="Times New Roman"/>
          <w:sz w:val="24"/>
          <w:szCs w:val="24"/>
        </w:rPr>
        <w:t>n</w:t>
      </w:r>
      <w:r w:rsidR="003137A1" w:rsidRPr="00AF3294">
        <w:rPr>
          <w:rFonts w:ascii="Times New Roman" w:hAnsi="Times New Roman" w:cs="Times New Roman"/>
          <w:sz w:val="24"/>
          <w:szCs w:val="24"/>
        </w:rPr>
        <w:t xml:space="preserve"> </w:t>
      </w:r>
      <w:r w:rsidR="00AF3294">
        <w:rPr>
          <w:rFonts w:ascii="Times New Roman" w:hAnsi="Times New Roman" w:cs="Times New Roman"/>
          <w:sz w:val="24"/>
          <w:szCs w:val="24"/>
        </w:rPr>
        <w:t xml:space="preserve">i prihoda od imovine za 1.700.000 kn </w:t>
      </w:r>
      <w:r w:rsidR="003137A1" w:rsidRPr="00AF3294">
        <w:rPr>
          <w:rFonts w:ascii="Times New Roman" w:hAnsi="Times New Roman" w:cs="Times New Roman"/>
          <w:sz w:val="24"/>
          <w:szCs w:val="24"/>
        </w:rPr>
        <w:t xml:space="preserve">uz istovremeno povećanje </w:t>
      </w:r>
      <w:r w:rsidR="00AF3294">
        <w:rPr>
          <w:rFonts w:ascii="Times New Roman" w:hAnsi="Times New Roman" w:cs="Times New Roman"/>
          <w:sz w:val="24"/>
          <w:szCs w:val="24"/>
        </w:rPr>
        <w:t>p</w:t>
      </w:r>
      <w:r w:rsidR="00AF3294" w:rsidRPr="00AF3294">
        <w:rPr>
          <w:rFonts w:ascii="Times New Roman" w:hAnsi="Times New Roman" w:cs="Times New Roman"/>
          <w:sz w:val="24"/>
          <w:szCs w:val="24"/>
        </w:rPr>
        <w:t xml:space="preserve">rihodi od prodaje proizvoda i robe te pruženih usluga </w:t>
      </w:r>
      <w:r w:rsidR="003137A1" w:rsidRPr="00AF3294">
        <w:rPr>
          <w:rFonts w:ascii="Times New Roman" w:hAnsi="Times New Roman" w:cs="Times New Roman"/>
          <w:sz w:val="24"/>
          <w:szCs w:val="24"/>
        </w:rPr>
        <w:t xml:space="preserve">u iznosu od </w:t>
      </w:r>
      <w:r w:rsidR="00AF3294">
        <w:rPr>
          <w:rFonts w:ascii="Times New Roman" w:hAnsi="Times New Roman" w:cs="Times New Roman"/>
          <w:sz w:val="24"/>
          <w:szCs w:val="24"/>
        </w:rPr>
        <w:t>2</w:t>
      </w:r>
      <w:r w:rsidR="003137A1" w:rsidRPr="00AF3294">
        <w:rPr>
          <w:rFonts w:ascii="Times New Roman" w:hAnsi="Times New Roman" w:cs="Times New Roman"/>
          <w:sz w:val="24"/>
          <w:szCs w:val="24"/>
        </w:rPr>
        <w:t>.000.000 kn</w:t>
      </w:r>
      <w:r w:rsidR="00447BDF" w:rsidRPr="00AF3294">
        <w:rPr>
          <w:rFonts w:ascii="Times New Roman" w:hAnsi="Times New Roman" w:cs="Times New Roman"/>
          <w:sz w:val="24"/>
          <w:szCs w:val="24"/>
        </w:rPr>
        <w:t xml:space="preserve">. </w:t>
      </w:r>
      <w:r w:rsidR="003137A1" w:rsidRPr="00AF329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8B34481" w14:textId="6912735D" w:rsidR="00FC724A" w:rsidRDefault="00965766" w:rsidP="000949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294">
        <w:rPr>
          <w:rFonts w:ascii="Times New Roman" w:hAnsi="Times New Roman" w:cs="Times New Roman"/>
          <w:sz w:val="24"/>
          <w:szCs w:val="24"/>
        </w:rPr>
        <w:t xml:space="preserve">Smanjenje planiranih sredstava općeg proračuna primarno se temelji na smanjenju prihoda od </w:t>
      </w:r>
      <w:r w:rsidR="00AF3294">
        <w:rPr>
          <w:rFonts w:ascii="Times New Roman" w:hAnsi="Times New Roman" w:cs="Times New Roman"/>
          <w:sz w:val="24"/>
          <w:szCs w:val="24"/>
        </w:rPr>
        <w:t>k</w:t>
      </w:r>
      <w:r w:rsidR="00AF3294" w:rsidRPr="00AF3294">
        <w:rPr>
          <w:rFonts w:ascii="Times New Roman" w:hAnsi="Times New Roman" w:cs="Times New Roman"/>
          <w:sz w:val="24"/>
          <w:szCs w:val="24"/>
        </w:rPr>
        <w:t>apitalne pomoći od institucija i tijela EU</w:t>
      </w:r>
      <w:r w:rsidR="00AF3294">
        <w:rPr>
          <w:rFonts w:ascii="Times New Roman" w:hAnsi="Times New Roman" w:cs="Times New Roman"/>
          <w:sz w:val="24"/>
          <w:szCs w:val="24"/>
        </w:rPr>
        <w:t xml:space="preserve"> </w:t>
      </w:r>
      <w:r w:rsidRPr="00AF3294">
        <w:rPr>
          <w:rFonts w:ascii="Times New Roman" w:hAnsi="Times New Roman" w:cs="Times New Roman"/>
          <w:sz w:val="24"/>
          <w:szCs w:val="24"/>
        </w:rPr>
        <w:t xml:space="preserve">kojim se financiraju investicije u željezničku infrastrukturu </w:t>
      </w:r>
      <w:r w:rsidR="00652171" w:rsidRPr="00AF3294">
        <w:rPr>
          <w:rFonts w:ascii="Times New Roman" w:hAnsi="Times New Roman" w:cs="Times New Roman"/>
          <w:sz w:val="24"/>
          <w:szCs w:val="24"/>
        </w:rPr>
        <w:t xml:space="preserve">iz </w:t>
      </w:r>
      <w:r w:rsidR="001A41B9" w:rsidRPr="00AF3294">
        <w:rPr>
          <w:rFonts w:ascii="Times New Roman" w:hAnsi="Times New Roman" w:cs="Times New Roman"/>
          <w:sz w:val="24"/>
          <w:szCs w:val="24"/>
        </w:rPr>
        <w:t xml:space="preserve">CEF </w:t>
      </w:r>
      <w:r w:rsidR="00652171" w:rsidRPr="00AF3294">
        <w:rPr>
          <w:rFonts w:ascii="Times New Roman" w:hAnsi="Times New Roman" w:cs="Times New Roman"/>
          <w:sz w:val="24"/>
          <w:szCs w:val="24"/>
        </w:rPr>
        <w:t>programa</w:t>
      </w:r>
      <w:r w:rsidR="00A05FB4">
        <w:rPr>
          <w:rFonts w:ascii="Times New Roman" w:hAnsi="Times New Roman" w:cs="Times New Roman"/>
          <w:sz w:val="24"/>
          <w:szCs w:val="24"/>
        </w:rPr>
        <w:t xml:space="preserve"> koje iznosi 483.500.000 kn</w:t>
      </w:r>
      <w:r w:rsidR="00AF3294">
        <w:rPr>
          <w:rFonts w:ascii="Times New Roman" w:hAnsi="Times New Roman" w:cs="Times New Roman"/>
          <w:sz w:val="24"/>
          <w:szCs w:val="24"/>
        </w:rPr>
        <w:t xml:space="preserve">. </w:t>
      </w:r>
      <w:r w:rsidR="00A05FB4">
        <w:rPr>
          <w:rFonts w:ascii="Times New Roman" w:hAnsi="Times New Roman" w:cs="Times New Roman"/>
          <w:sz w:val="24"/>
          <w:szCs w:val="24"/>
        </w:rPr>
        <w:t>Smanjenje prihoda od prijenosa EU sredstava kojima se financiraju investicijski projekti iz OPKK programa iznosi 64.501.593 kn. P</w:t>
      </w:r>
      <w:r w:rsidR="00FC724A" w:rsidRPr="00AF3294">
        <w:rPr>
          <w:rFonts w:ascii="Times New Roman" w:hAnsi="Times New Roman" w:cs="Times New Roman"/>
          <w:sz w:val="24"/>
          <w:szCs w:val="24"/>
        </w:rPr>
        <w:t>redmetn</w:t>
      </w:r>
      <w:r w:rsidR="00A05FB4">
        <w:rPr>
          <w:rFonts w:ascii="Times New Roman" w:hAnsi="Times New Roman" w:cs="Times New Roman"/>
          <w:sz w:val="24"/>
          <w:szCs w:val="24"/>
        </w:rPr>
        <w:t>a</w:t>
      </w:r>
      <w:r w:rsidR="00FC724A" w:rsidRPr="00AF3294">
        <w:rPr>
          <w:rFonts w:ascii="Times New Roman" w:hAnsi="Times New Roman" w:cs="Times New Roman"/>
          <w:sz w:val="24"/>
          <w:szCs w:val="24"/>
        </w:rPr>
        <w:t xml:space="preserve"> smanjenje rezultat </w:t>
      </w:r>
      <w:r w:rsidR="00A05FB4">
        <w:rPr>
          <w:rFonts w:ascii="Times New Roman" w:hAnsi="Times New Roman" w:cs="Times New Roman"/>
          <w:sz w:val="24"/>
          <w:szCs w:val="24"/>
        </w:rPr>
        <w:t>su</w:t>
      </w:r>
      <w:r w:rsidR="00FC724A" w:rsidRPr="00AF3294">
        <w:rPr>
          <w:rFonts w:ascii="Times New Roman" w:hAnsi="Times New Roman" w:cs="Times New Roman"/>
          <w:sz w:val="24"/>
          <w:szCs w:val="24"/>
        </w:rPr>
        <w:t xml:space="preserve"> </w:t>
      </w:r>
      <w:r w:rsidRPr="00AF3294">
        <w:rPr>
          <w:rFonts w:ascii="Times New Roman" w:hAnsi="Times New Roman" w:cs="Times New Roman"/>
          <w:sz w:val="24"/>
          <w:szCs w:val="24"/>
        </w:rPr>
        <w:t xml:space="preserve">promijenjene dinamike realizacije projekata </w:t>
      </w:r>
      <w:r w:rsidR="000E63F8" w:rsidRPr="00AF3294">
        <w:rPr>
          <w:rFonts w:ascii="Times New Roman" w:hAnsi="Times New Roman" w:cs="Times New Roman"/>
          <w:sz w:val="24"/>
          <w:szCs w:val="24"/>
        </w:rPr>
        <w:t xml:space="preserve">uslijed </w:t>
      </w:r>
      <w:proofErr w:type="spellStart"/>
      <w:r w:rsidR="000E63F8" w:rsidRPr="00AF3294">
        <w:rPr>
          <w:rFonts w:ascii="Times New Roman" w:hAnsi="Times New Roman" w:cs="Times New Roman"/>
          <w:sz w:val="24"/>
          <w:szCs w:val="24"/>
        </w:rPr>
        <w:t>pandemije</w:t>
      </w:r>
      <w:proofErr w:type="spellEnd"/>
      <w:r w:rsidR="000E63F8" w:rsidRPr="00AF32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63F8" w:rsidRPr="00AF3294">
        <w:rPr>
          <w:rFonts w:ascii="Times New Roman" w:hAnsi="Times New Roman" w:cs="Times New Roman"/>
          <w:sz w:val="24"/>
          <w:szCs w:val="24"/>
        </w:rPr>
        <w:t>koronavirusa</w:t>
      </w:r>
      <w:proofErr w:type="spellEnd"/>
      <w:r w:rsidR="000E63F8" w:rsidRPr="00AF3294">
        <w:rPr>
          <w:rFonts w:ascii="Times New Roman" w:hAnsi="Times New Roman" w:cs="Times New Roman"/>
          <w:sz w:val="24"/>
          <w:szCs w:val="24"/>
        </w:rPr>
        <w:t xml:space="preserve"> </w:t>
      </w:r>
      <w:r w:rsidR="001A41B9" w:rsidRPr="00AF3294">
        <w:rPr>
          <w:rFonts w:ascii="Times New Roman" w:hAnsi="Times New Roman" w:cs="Times New Roman"/>
          <w:sz w:val="24"/>
          <w:szCs w:val="24"/>
        </w:rPr>
        <w:t xml:space="preserve">što je uzrokovalo </w:t>
      </w:r>
      <w:r w:rsidRPr="00AF3294">
        <w:rPr>
          <w:rFonts w:ascii="Times New Roman" w:hAnsi="Times New Roman" w:cs="Times New Roman"/>
          <w:sz w:val="24"/>
          <w:szCs w:val="24"/>
        </w:rPr>
        <w:t>usporavanj</w:t>
      </w:r>
      <w:r w:rsidR="001A41B9" w:rsidRPr="00AF3294">
        <w:rPr>
          <w:rFonts w:ascii="Times New Roman" w:hAnsi="Times New Roman" w:cs="Times New Roman"/>
          <w:sz w:val="24"/>
          <w:szCs w:val="24"/>
        </w:rPr>
        <w:t>e</w:t>
      </w:r>
      <w:r w:rsidR="00BA3B6A" w:rsidRPr="00AF3294">
        <w:rPr>
          <w:rFonts w:ascii="Times New Roman" w:hAnsi="Times New Roman" w:cs="Times New Roman"/>
          <w:sz w:val="24"/>
          <w:szCs w:val="24"/>
        </w:rPr>
        <w:t xml:space="preserve"> radova na </w:t>
      </w:r>
      <w:r w:rsidR="001A41B9" w:rsidRPr="00AF3294">
        <w:rPr>
          <w:rFonts w:ascii="Times New Roman" w:hAnsi="Times New Roman" w:cs="Times New Roman"/>
          <w:sz w:val="24"/>
          <w:szCs w:val="24"/>
        </w:rPr>
        <w:t xml:space="preserve">pojedinim </w:t>
      </w:r>
      <w:r w:rsidR="00BA3B6A" w:rsidRPr="00AF3294">
        <w:rPr>
          <w:rFonts w:ascii="Times New Roman" w:hAnsi="Times New Roman" w:cs="Times New Roman"/>
          <w:sz w:val="24"/>
          <w:szCs w:val="24"/>
        </w:rPr>
        <w:t>projektima obnove, modernizacije i izgradnje željezničke infrastrukture</w:t>
      </w:r>
      <w:r w:rsidR="000E63F8" w:rsidRPr="00AF3294">
        <w:rPr>
          <w:rFonts w:ascii="Times New Roman" w:hAnsi="Times New Roman" w:cs="Times New Roman"/>
          <w:sz w:val="24"/>
          <w:szCs w:val="24"/>
        </w:rPr>
        <w:t>,</w:t>
      </w:r>
      <w:r w:rsidRPr="00AF3294">
        <w:rPr>
          <w:rFonts w:ascii="Times New Roman" w:hAnsi="Times New Roman" w:cs="Times New Roman"/>
          <w:sz w:val="24"/>
          <w:szCs w:val="24"/>
        </w:rPr>
        <w:t xml:space="preserve"> </w:t>
      </w:r>
      <w:r w:rsidR="000E63F8" w:rsidRPr="00AF3294">
        <w:rPr>
          <w:rFonts w:ascii="Times New Roman" w:hAnsi="Times New Roman" w:cs="Times New Roman"/>
          <w:sz w:val="24"/>
          <w:szCs w:val="24"/>
        </w:rPr>
        <w:t>kao i odgode početka radova</w:t>
      </w:r>
      <w:r w:rsidR="004A6B78" w:rsidRPr="00AF3294">
        <w:rPr>
          <w:rFonts w:ascii="Times New Roman" w:hAnsi="Times New Roman" w:cs="Times New Roman"/>
          <w:sz w:val="24"/>
          <w:szCs w:val="24"/>
        </w:rPr>
        <w:t xml:space="preserve"> na tek ugovorenim projektima.</w:t>
      </w:r>
      <w:r w:rsidR="00FC724A" w:rsidRPr="00AF329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58064B" w14:textId="77777777" w:rsidR="00A05FB4" w:rsidRDefault="00A05FB4" w:rsidP="000949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Smanjenje planiranih sredstava na investicijskim projektima sufinanciranih EU sredstvima rezultiralo je i smanjenjem pozicija tekućih i kapitalnih pomoći</w:t>
      </w:r>
      <w:r w:rsidR="00194C81">
        <w:rPr>
          <w:rFonts w:ascii="Times New Roman" w:hAnsi="Times New Roman" w:cs="Times New Roman"/>
          <w:sz w:val="24"/>
          <w:szCs w:val="24"/>
        </w:rPr>
        <w:t xml:space="preserve"> za izvanproračunske korisnike u iznosu od 75.130.484 kn. </w:t>
      </w:r>
    </w:p>
    <w:p w14:paraId="0BF647A3" w14:textId="77777777" w:rsidR="002159D4" w:rsidRPr="00AF3294" w:rsidRDefault="00FC724A" w:rsidP="000949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294">
        <w:rPr>
          <w:rFonts w:ascii="Times New Roman" w:hAnsi="Times New Roman" w:cs="Times New Roman"/>
          <w:sz w:val="24"/>
          <w:szCs w:val="24"/>
        </w:rPr>
        <w:t xml:space="preserve">Istovremeno, u novom planu došlo je do povećanja pomoći temeljem protestiranih jamstava u iznosu od </w:t>
      </w:r>
      <w:r w:rsidR="00194C81">
        <w:rPr>
          <w:rFonts w:ascii="Times New Roman" w:hAnsi="Times New Roman" w:cs="Times New Roman"/>
          <w:sz w:val="24"/>
          <w:szCs w:val="24"/>
        </w:rPr>
        <w:t xml:space="preserve">2.292.000 kn. </w:t>
      </w:r>
      <w:r w:rsidR="00B94887" w:rsidRPr="00AF329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226EA45" w14:textId="77777777" w:rsidR="00836097" w:rsidRPr="00AF3294" w:rsidRDefault="00836097" w:rsidP="000949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F6196E" w14:textId="77777777" w:rsidR="006E55CC" w:rsidRPr="00AF3294" w:rsidRDefault="006E55CC" w:rsidP="00094938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F3294">
        <w:rPr>
          <w:rFonts w:ascii="Times New Roman" w:hAnsi="Times New Roman" w:cs="Times New Roman"/>
          <w:bCs/>
          <w:sz w:val="24"/>
          <w:szCs w:val="24"/>
        </w:rPr>
        <w:t>PRIHODI POSLOVANJA</w:t>
      </w:r>
    </w:p>
    <w:p w14:paraId="613A6BED" w14:textId="77777777" w:rsidR="006E55CC" w:rsidRPr="00AF3294" w:rsidRDefault="006E55CC" w:rsidP="00094938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F3294">
        <w:rPr>
          <w:rFonts w:ascii="Times New Roman" w:hAnsi="Times New Roman" w:cs="Times New Roman"/>
          <w:bCs/>
          <w:sz w:val="24"/>
          <w:szCs w:val="24"/>
        </w:rPr>
        <w:t>Zakonom o željeznici utvrđeni su izvori sredstava za financiranje željezničke infrastrukture i za financiranje upravitelja željezničke infrastrukture.</w:t>
      </w:r>
      <w:r w:rsidR="00531292" w:rsidRPr="00AF3294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194B4136" w14:textId="77777777" w:rsidR="00D51A1F" w:rsidRPr="00AF3294" w:rsidRDefault="00531292" w:rsidP="000949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294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U strukturi planiranih prihoda poslovanja za </w:t>
      </w:r>
      <w:r w:rsidR="00060E2C" w:rsidRPr="00AF3294">
        <w:rPr>
          <w:rFonts w:ascii="Times New Roman" w:hAnsi="Times New Roman" w:cs="Times New Roman"/>
          <w:bCs/>
          <w:sz w:val="24"/>
          <w:szCs w:val="24"/>
        </w:rPr>
        <w:t>202</w:t>
      </w:r>
      <w:r w:rsidR="001A41B9" w:rsidRPr="00AF3294">
        <w:rPr>
          <w:rFonts w:ascii="Times New Roman" w:hAnsi="Times New Roman" w:cs="Times New Roman"/>
          <w:bCs/>
          <w:sz w:val="24"/>
          <w:szCs w:val="24"/>
        </w:rPr>
        <w:t>1</w:t>
      </w:r>
      <w:r w:rsidRPr="00AF3294">
        <w:rPr>
          <w:rFonts w:ascii="Times New Roman" w:hAnsi="Times New Roman" w:cs="Times New Roman"/>
          <w:bCs/>
          <w:sz w:val="24"/>
          <w:szCs w:val="24"/>
        </w:rPr>
        <w:t xml:space="preserve">. godinu </w:t>
      </w:r>
      <w:r w:rsidR="009859C7" w:rsidRPr="00AF3294">
        <w:rPr>
          <w:rFonts w:ascii="Times New Roman" w:hAnsi="Times New Roman" w:cs="Times New Roman"/>
          <w:bCs/>
          <w:sz w:val="24"/>
          <w:szCs w:val="24"/>
        </w:rPr>
        <w:t>prihodi</w:t>
      </w:r>
      <w:r w:rsidR="00E76671" w:rsidRPr="00AF3294">
        <w:rPr>
          <w:rFonts w:ascii="Times New Roman" w:hAnsi="Times New Roman" w:cs="Times New Roman"/>
          <w:bCs/>
          <w:sz w:val="24"/>
          <w:szCs w:val="24"/>
        </w:rPr>
        <w:t xml:space="preserve"> kojima se financiraju izdaci za održavanje, obnovu, modernizaciju i izgradnju željezničke infrastrukture </w:t>
      </w:r>
      <w:r w:rsidR="00060E2C" w:rsidRPr="00AF3294">
        <w:rPr>
          <w:rFonts w:ascii="Times New Roman" w:hAnsi="Times New Roman" w:cs="Times New Roman"/>
          <w:bCs/>
          <w:sz w:val="24"/>
          <w:szCs w:val="24"/>
        </w:rPr>
        <w:t xml:space="preserve">smanjeni su </w:t>
      </w:r>
      <w:r w:rsidR="004A6B78" w:rsidRPr="00AF3294">
        <w:rPr>
          <w:rFonts w:ascii="Times New Roman" w:hAnsi="Times New Roman" w:cs="Times New Roman"/>
          <w:bCs/>
          <w:sz w:val="24"/>
          <w:szCs w:val="24"/>
        </w:rPr>
        <w:t xml:space="preserve">za </w:t>
      </w:r>
      <w:r w:rsidR="00B425AE">
        <w:rPr>
          <w:rFonts w:ascii="Times New Roman" w:hAnsi="Times New Roman" w:cs="Times New Roman"/>
          <w:bCs/>
          <w:sz w:val="24"/>
          <w:szCs w:val="24"/>
        </w:rPr>
        <w:t>620.840.077</w:t>
      </w:r>
      <w:r w:rsidR="00A70D52" w:rsidRPr="00AF3294">
        <w:rPr>
          <w:rFonts w:ascii="Times New Roman" w:hAnsi="Times New Roman" w:cs="Times New Roman"/>
          <w:bCs/>
          <w:sz w:val="24"/>
          <w:szCs w:val="24"/>
        </w:rPr>
        <w:t xml:space="preserve"> k</w:t>
      </w:r>
      <w:r w:rsidR="00AF0FD0" w:rsidRPr="00AF3294">
        <w:rPr>
          <w:rFonts w:ascii="Times New Roman" w:hAnsi="Times New Roman" w:cs="Times New Roman"/>
          <w:bCs/>
          <w:sz w:val="24"/>
          <w:szCs w:val="24"/>
        </w:rPr>
        <w:t>n</w:t>
      </w:r>
      <w:r w:rsidR="00A70D52" w:rsidRPr="00AF3294">
        <w:rPr>
          <w:rFonts w:ascii="Times New Roman" w:hAnsi="Times New Roman" w:cs="Times New Roman"/>
          <w:bCs/>
          <w:sz w:val="24"/>
          <w:szCs w:val="24"/>
        </w:rPr>
        <w:t xml:space="preserve">  i u novom planu </w:t>
      </w:r>
      <w:r w:rsidR="00E76671" w:rsidRPr="00AF3294">
        <w:rPr>
          <w:rFonts w:ascii="Times New Roman" w:hAnsi="Times New Roman" w:cs="Times New Roman"/>
          <w:bCs/>
          <w:sz w:val="24"/>
          <w:szCs w:val="24"/>
        </w:rPr>
        <w:t xml:space="preserve">iznose </w:t>
      </w:r>
      <w:r w:rsidR="00B425AE">
        <w:rPr>
          <w:rFonts w:ascii="Times New Roman" w:hAnsi="Times New Roman" w:cs="Times New Roman"/>
          <w:sz w:val="24"/>
          <w:szCs w:val="24"/>
        </w:rPr>
        <w:t>1.108.274.788</w:t>
      </w:r>
      <w:r w:rsidR="003370F9" w:rsidRPr="00AF3294">
        <w:rPr>
          <w:rFonts w:ascii="Times New Roman" w:hAnsi="Times New Roman" w:cs="Times New Roman"/>
          <w:sz w:val="24"/>
          <w:szCs w:val="24"/>
        </w:rPr>
        <w:t xml:space="preserve"> </w:t>
      </w:r>
      <w:r w:rsidR="00E76671" w:rsidRPr="00AF3294">
        <w:rPr>
          <w:rFonts w:ascii="Times New Roman" w:hAnsi="Times New Roman" w:cs="Times New Roman"/>
          <w:sz w:val="24"/>
          <w:szCs w:val="24"/>
        </w:rPr>
        <w:t>kn</w:t>
      </w:r>
      <w:r w:rsidR="00DC261D" w:rsidRPr="00AF3294">
        <w:rPr>
          <w:rFonts w:ascii="Times New Roman" w:hAnsi="Times New Roman" w:cs="Times New Roman"/>
          <w:sz w:val="24"/>
          <w:szCs w:val="24"/>
        </w:rPr>
        <w:t>, te</w:t>
      </w:r>
      <w:r w:rsidR="00A70D52" w:rsidRPr="00AF3294">
        <w:rPr>
          <w:rFonts w:ascii="Times New Roman" w:hAnsi="Times New Roman" w:cs="Times New Roman"/>
          <w:sz w:val="24"/>
          <w:szCs w:val="24"/>
        </w:rPr>
        <w:t xml:space="preserve"> čine </w:t>
      </w:r>
      <w:r w:rsidR="00B425AE">
        <w:rPr>
          <w:rFonts w:ascii="Times New Roman" w:hAnsi="Times New Roman" w:cs="Times New Roman"/>
          <w:sz w:val="24"/>
          <w:szCs w:val="24"/>
        </w:rPr>
        <w:t>60,91</w:t>
      </w:r>
      <w:r w:rsidR="00A70D52" w:rsidRPr="00AF3294">
        <w:rPr>
          <w:rFonts w:ascii="Times New Roman" w:hAnsi="Times New Roman" w:cs="Times New Roman"/>
          <w:sz w:val="24"/>
          <w:szCs w:val="24"/>
        </w:rPr>
        <w:t>%</w:t>
      </w:r>
      <w:r w:rsidR="00D51A1F" w:rsidRPr="00AF3294">
        <w:rPr>
          <w:rFonts w:ascii="Times New Roman" w:hAnsi="Times New Roman" w:cs="Times New Roman"/>
          <w:sz w:val="24"/>
          <w:szCs w:val="24"/>
        </w:rPr>
        <w:t xml:space="preserve"> ukupnih prihoda poslovanja, a ostvaruju se iz: </w:t>
      </w:r>
    </w:p>
    <w:p w14:paraId="77116D7C" w14:textId="77777777" w:rsidR="00E76671" w:rsidRPr="00AF3294" w:rsidRDefault="00D51A1F" w:rsidP="009A7FB9">
      <w:pPr>
        <w:pStyle w:val="Odlomakpopisa"/>
        <w:numPr>
          <w:ilvl w:val="0"/>
          <w:numId w:val="3"/>
        </w:numPr>
        <w:spacing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F3294">
        <w:rPr>
          <w:rFonts w:ascii="Times New Roman" w:hAnsi="Times New Roman" w:cs="Times New Roman"/>
          <w:sz w:val="24"/>
          <w:szCs w:val="24"/>
        </w:rPr>
        <w:t xml:space="preserve">Kapitalnih pomoći od međunarodnih organizacija te institucija i tijela EU u iznosu od </w:t>
      </w:r>
      <w:r w:rsidR="00194C81">
        <w:rPr>
          <w:rFonts w:ascii="Times New Roman" w:hAnsi="Times New Roman" w:cs="Times New Roman"/>
          <w:sz w:val="24"/>
          <w:szCs w:val="24"/>
        </w:rPr>
        <w:t>16.500.000</w:t>
      </w:r>
      <w:r w:rsidRPr="00AF3294">
        <w:rPr>
          <w:rFonts w:ascii="Times New Roman" w:hAnsi="Times New Roman" w:cs="Times New Roman"/>
          <w:sz w:val="24"/>
          <w:szCs w:val="24"/>
        </w:rPr>
        <w:t xml:space="preserve"> kn</w:t>
      </w:r>
    </w:p>
    <w:p w14:paraId="72A22914" w14:textId="77777777" w:rsidR="00D51A1F" w:rsidRPr="00AF3294" w:rsidRDefault="00D51A1F" w:rsidP="009A7FB9">
      <w:pPr>
        <w:pStyle w:val="Odlomakpopisa"/>
        <w:numPr>
          <w:ilvl w:val="0"/>
          <w:numId w:val="3"/>
        </w:numPr>
        <w:spacing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F3294">
        <w:rPr>
          <w:rFonts w:ascii="Times New Roman" w:hAnsi="Times New Roman" w:cs="Times New Roman"/>
          <w:sz w:val="24"/>
          <w:szCs w:val="24"/>
        </w:rPr>
        <w:t>Tekućih i kapitalnih pomoći temeljem prijenosa</w:t>
      </w:r>
      <w:r w:rsidR="00CF173E" w:rsidRPr="00AF3294">
        <w:rPr>
          <w:rFonts w:ascii="Times New Roman" w:hAnsi="Times New Roman" w:cs="Times New Roman"/>
          <w:sz w:val="24"/>
          <w:szCs w:val="24"/>
        </w:rPr>
        <w:t xml:space="preserve"> EU sredstava u iznosu od </w:t>
      </w:r>
      <w:r w:rsidR="00194C81">
        <w:rPr>
          <w:rFonts w:ascii="Times New Roman" w:hAnsi="Times New Roman" w:cs="Times New Roman"/>
          <w:sz w:val="24"/>
          <w:szCs w:val="24"/>
        </w:rPr>
        <w:t>307.920.163</w:t>
      </w:r>
      <w:r w:rsidRPr="00AF3294">
        <w:rPr>
          <w:rFonts w:ascii="Times New Roman" w:hAnsi="Times New Roman" w:cs="Times New Roman"/>
          <w:sz w:val="24"/>
          <w:szCs w:val="24"/>
        </w:rPr>
        <w:t xml:space="preserve"> kn</w:t>
      </w:r>
    </w:p>
    <w:p w14:paraId="520EC7FF" w14:textId="77777777" w:rsidR="00664634" w:rsidRPr="00AF3294" w:rsidRDefault="003370F9" w:rsidP="009A7FB9">
      <w:pPr>
        <w:pStyle w:val="Odlomakpopisa"/>
        <w:numPr>
          <w:ilvl w:val="0"/>
          <w:numId w:val="3"/>
        </w:numPr>
        <w:spacing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AF3294">
        <w:rPr>
          <w:rFonts w:ascii="Times New Roman" w:hAnsi="Times New Roman" w:cs="Times New Roman"/>
          <w:sz w:val="24"/>
          <w:szCs w:val="24"/>
        </w:rPr>
        <w:t xml:space="preserve">Tekućih i kapitalnih pomoći iz općeg proračuna u iznosu od  </w:t>
      </w:r>
      <w:r w:rsidR="00194C81">
        <w:rPr>
          <w:rFonts w:ascii="Times New Roman" w:hAnsi="Times New Roman" w:cs="Times New Roman"/>
          <w:sz w:val="24"/>
          <w:szCs w:val="24"/>
        </w:rPr>
        <w:t>783.854.625</w:t>
      </w:r>
      <w:r w:rsidR="00CF173E" w:rsidRPr="00AF3294">
        <w:rPr>
          <w:rFonts w:ascii="Times New Roman" w:hAnsi="Times New Roman" w:cs="Times New Roman"/>
          <w:sz w:val="24"/>
          <w:szCs w:val="24"/>
        </w:rPr>
        <w:t xml:space="preserve"> kn</w:t>
      </w:r>
      <w:r w:rsidR="00664634" w:rsidRPr="00AF3294">
        <w:rPr>
          <w:rFonts w:ascii="Times New Roman" w:hAnsi="Times New Roman" w:cs="Times New Roman"/>
          <w:sz w:val="24"/>
          <w:szCs w:val="24"/>
        </w:rPr>
        <w:t xml:space="preserve"> od kojih su: </w:t>
      </w:r>
    </w:p>
    <w:p w14:paraId="1C1B527D" w14:textId="77777777" w:rsidR="00664634" w:rsidRPr="00AF3294" w:rsidRDefault="009A35FA" w:rsidP="00094938">
      <w:pPr>
        <w:pStyle w:val="Odlomakpopisa"/>
        <w:numPr>
          <w:ilvl w:val="1"/>
          <w:numId w:val="3"/>
        </w:numPr>
        <w:tabs>
          <w:tab w:val="right" w:leader="dot" w:pos="6946"/>
        </w:tabs>
        <w:spacing w:line="240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r w:rsidRPr="00AF3294">
        <w:rPr>
          <w:rFonts w:ascii="Times New Roman" w:hAnsi="Times New Roman" w:cs="Times New Roman"/>
          <w:sz w:val="24"/>
          <w:szCs w:val="24"/>
        </w:rPr>
        <w:t>T</w:t>
      </w:r>
      <w:r w:rsidR="00664634" w:rsidRPr="00AF3294">
        <w:rPr>
          <w:rFonts w:ascii="Times New Roman" w:hAnsi="Times New Roman" w:cs="Times New Roman"/>
          <w:sz w:val="24"/>
          <w:szCs w:val="24"/>
        </w:rPr>
        <w:t xml:space="preserve">rošarine – naknade u cijeni goriva </w:t>
      </w:r>
      <w:r w:rsidR="00CE0C39" w:rsidRPr="00AF3294">
        <w:rPr>
          <w:rFonts w:ascii="Times New Roman" w:hAnsi="Times New Roman" w:cs="Times New Roman"/>
          <w:sz w:val="24"/>
          <w:szCs w:val="24"/>
        </w:rPr>
        <w:t xml:space="preserve">u iznosu od </w:t>
      </w:r>
      <w:r w:rsidR="00194C81">
        <w:rPr>
          <w:rFonts w:ascii="Times New Roman" w:hAnsi="Times New Roman" w:cs="Times New Roman"/>
          <w:sz w:val="24"/>
          <w:szCs w:val="24"/>
        </w:rPr>
        <w:t>465.000.000</w:t>
      </w:r>
      <w:r w:rsidR="00664634" w:rsidRPr="00AF3294">
        <w:rPr>
          <w:rFonts w:ascii="Times New Roman" w:hAnsi="Times New Roman" w:cs="Times New Roman"/>
          <w:sz w:val="24"/>
          <w:szCs w:val="24"/>
        </w:rPr>
        <w:t xml:space="preserve"> kn</w:t>
      </w:r>
    </w:p>
    <w:p w14:paraId="5F383882" w14:textId="77777777" w:rsidR="00664634" w:rsidRPr="00AF3294" w:rsidRDefault="00664634" w:rsidP="00094938">
      <w:pPr>
        <w:pStyle w:val="Odlomakpopisa"/>
        <w:numPr>
          <w:ilvl w:val="1"/>
          <w:numId w:val="3"/>
        </w:numPr>
        <w:spacing w:line="240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r w:rsidRPr="00AF3294">
        <w:rPr>
          <w:rFonts w:ascii="Times New Roman" w:hAnsi="Times New Roman" w:cs="Times New Roman"/>
          <w:sz w:val="24"/>
          <w:szCs w:val="24"/>
        </w:rPr>
        <w:t xml:space="preserve">Potpora u pripremi i provedbi projekata planiranih za sufinanciranje iz EU fondova </w:t>
      </w:r>
      <w:r w:rsidR="00CE0C39" w:rsidRPr="00AF3294">
        <w:rPr>
          <w:rFonts w:ascii="Times New Roman" w:hAnsi="Times New Roman" w:cs="Times New Roman"/>
          <w:sz w:val="24"/>
          <w:szCs w:val="24"/>
        </w:rPr>
        <w:t xml:space="preserve">u iznosu od </w:t>
      </w:r>
      <w:r w:rsidR="001A41B9" w:rsidRPr="00AF3294">
        <w:rPr>
          <w:rFonts w:ascii="Times New Roman" w:hAnsi="Times New Roman" w:cs="Times New Roman"/>
          <w:sz w:val="24"/>
          <w:szCs w:val="24"/>
        </w:rPr>
        <w:t>31.400.000</w:t>
      </w:r>
      <w:r w:rsidRPr="00AF3294">
        <w:rPr>
          <w:rFonts w:ascii="Times New Roman" w:hAnsi="Times New Roman" w:cs="Times New Roman"/>
          <w:sz w:val="24"/>
          <w:szCs w:val="24"/>
        </w:rPr>
        <w:t xml:space="preserve"> kn</w:t>
      </w:r>
    </w:p>
    <w:p w14:paraId="0ADCCEC9" w14:textId="77777777" w:rsidR="00664634" w:rsidRPr="00AF3294" w:rsidRDefault="00664634" w:rsidP="00094938">
      <w:pPr>
        <w:pStyle w:val="Odlomakpopisa"/>
        <w:numPr>
          <w:ilvl w:val="1"/>
          <w:numId w:val="3"/>
        </w:numPr>
        <w:spacing w:line="240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r w:rsidRPr="00AF3294">
        <w:rPr>
          <w:rFonts w:ascii="Times New Roman" w:hAnsi="Times New Roman" w:cs="Times New Roman"/>
          <w:sz w:val="24"/>
          <w:szCs w:val="24"/>
        </w:rPr>
        <w:t xml:space="preserve">Prilagodba željezničkih graničnih prijelaza za provedbu </w:t>
      </w:r>
      <w:proofErr w:type="spellStart"/>
      <w:r w:rsidRPr="00AF3294">
        <w:rPr>
          <w:rFonts w:ascii="Times New Roman" w:hAnsi="Times New Roman" w:cs="Times New Roman"/>
          <w:sz w:val="24"/>
          <w:szCs w:val="24"/>
        </w:rPr>
        <w:t>schengenske</w:t>
      </w:r>
      <w:proofErr w:type="spellEnd"/>
      <w:r w:rsidRPr="00AF3294">
        <w:rPr>
          <w:rFonts w:ascii="Times New Roman" w:hAnsi="Times New Roman" w:cs="Times New Roman"/>
          <w:sz w:val="24"/>
          <w:szCs w:val="24"/>
        </w:rPr>
        <w:t xml:space="preserve"> pravne stečevine</w:t>
      </w:r>
      <w:r w:rsidR="009A35FA" w:rsidRPr="00AF3294">
        <w:rPr>
          <w:rFonts w:ascii="Times New Roman" w:hAnsi="Times New Roman" w:cs="Times New Roman"/>
          <w:sz w:val="24"/>
          <w:szCs w:val="24"/>
        </w:rPr>
        <w:t xml:space="preserve"> </w:t>
      </w:r>
      <w:r w:rsidR="00CE0C39" w:rsidRPr="00AF3294">
        <w:rPr>
          <w:rFonts w:ascii="Times New Roman" w:hAnsi="Times New Roman" w:cs="Times New Roman"/>
          <w:sz w:val="24"/>
          <w:szCs w:val="24"/>
        </w:rPr>
        <w:t xml:space="preserve">u iznosu od </w:t>
      </w:r>
      <w:r w:rsidR="001A41B9" w:rsidRPr="00AF3294">
        <w:rPr>
          <w:rFonts w:ascii="Times New Roman" w:hAnsi="Times New Roman" w:cs="Times New Roman"/>
          <w:sz w:val="24"/>
          <w:szCs w:val="24"/>
        </w:rPr>
        <w:t>1.000.000</w:t>
      </w:r>
      <w:r w:rsidR="009A35FA" w:rsidRPr="00AF3294">
        <w:rPr>
          <w:rFonts w:ascii="Times New Roman" w:hAnsi="Times New Roman" w:cs="Times New Roman"/>
          <w:sz w:val="24"/>
          <w:szCs w:val="24"/>
        </w:rPr>
        <w:t xml:space="preserve"> kn</w:t>
      </w:r>
    </w:p>
    <w:p w14:paraId="53F5BCA6" w14:textId="77777777" w:rsidR="009A35FA" w:rsidRPr="00AF3294" w:rsidRDefault="009A35FA" w:rsidP="00094938">
      <w:pPr>
        <w:pStyle w:val="Odlomakpopisa"/>
        <w:numPr>
          <w:ilvl w:val="0"/>
          <w:numId w:val="5"/>
        </w:numPr>
        <w:spacing w:line="240" w:lineRule="auto"/>
        <w:ind w:left="993" w:hanging="284"/>
        <w:rPr>
          <w:rFonts w:ascii="Times New Roman" w:hAnsi="Times New Roman" w:cs="Times New Roman"/>
          <w:bCs/>
          <w:sz w:val="24"/>
          <w:szCs w:val="24"/>
        </w:rPr>
      </w:pPr>
      <w:r w:rsidRPr="00AF3294">
        <w:rPr>
          <w:rFonts w:ascii="Times New Roman" w:hAnsi="Times New Roman" w:cs="Times New Roman"/>
          <w:sz w:val="24"/>
          <w:szCs w:val="24"/>
        </w:rPr>
        <w:t xml:space="preserve">Potpora u provedbi CEF projekata željezničkog sektora </w:t>
      </w:r>
      <w:r w:rsidR="00CE0C39" w:rsidRPr="00AF3294">
        <w:rPr>
          <w:rFonts w:ascii="Times New Roman" w:hAnsi="Times New Roman" w:cs="Times New Roman"/>
          <w:sz w:val="24"/>
          <w:szCs w:val="24"/>
        </w:rPr>
        <w:t xml:space="preserve">u iznosu od </w:t>
      </w:r>
      <w:r w:rsidR="00194C81">
        <w:rPr>
          <w:rFonts w:ascii="Times New Roman" w:hAnsi="Times New Roman" w:cs="Times New Roman"/>
          <w:bCs/>
          <w:sz w:val="24"/>
          <w:szCs w:val="24"/>
        </w:rPr>
        <w:t>60.000.000</w:t>
      </w:r>
      <w:r w:rsidRPr="00AF3294">
        <w:rPr>
          <w:rFonts w:ascii="Times New Roman" w:hAnsi="Times New Roman" w:cs="Times New Roman"/>
          <w:bCs/>
          <w:sz w:val="24"/>
          <w:szCs w:val="24"/>
        </w:rPr>
        <w:t xml:space="preserve"> kn</w:t>
      </w:r>
    </w:p>
    <w:p w14:paraId="15531F06" w14:textId="77777777" w:rsidR="009A35FA" w:rsidRPr="00AF3294" w:rsidRDefault="009A35FA" w:rsidP="00094938">
      <w:pPr>
        <w:pStyle w:val="Odlomakpopisa"/>
        <w:numPr>
          <w:ilvl w:val="0"/>
          <w:numId w:val="5"/>
        </w:numPr>
        <w:spacing w:line="240" w:lineRule="auto"/>
        <w:ind w:left="993" w:hanging="284"/>
        <w:rPr>
          <w:rFonts w:ascii="Times New Roman" w:hAnsi="Times New Roman" w:cs="Times New Roman"/>
          <w:bCs/>
          <w:sz w:val="24"/>
          <w:szCs w:val="24"/>
        </w:rPr>
      </w:pPr>
      <w:r w:rsidRPr="00AF3294">
        <w:rPr>
          <w:rFonts w:ascii="Times New Roman" w:hAnsi="Times New Roman" w:cs="Times New Roman"/>
          <w:sz w:val="24"/>
          <w:szCs w:val="24"/>
        </w:rPr>
        <w:t xml:space="preserve">Nacionalna komponenta za projekte sufinancirane EU sredstvima </w:t>
      </w:r>
      <w:r w:rsidR="00CE0C39" w:rsidRPr="00AF3294">
        <w:rPr>
          <w:rFonts w:ascii="Times New Roman" w:hAnsi="Times New Roman" w:cs="Times New Roman"/>
          <w:sz w:val="24"/>
          <w:szCs w:val="24"/>
        </w:rPr>
        <w:t xml:space="preserve">u iznosu od </w:t>
      </w:r>
      <w:r w:rsidR="00194C81">
        <w:rPr>
          <w:rFonts w:ascii="Times New Roman" w:hAnsi="Times New Roman" w:cs="Times New Roman"/>
          <w:bCs/>
          <w:sz w:val="24"/>
          <w:szCs w:val="24"/>
        </w:rPr>
        <w:t>48.186.625</w:t>
      </w:r>
      <w:r w:rsidRPr="00AF3294">
        <w:rPr>
          <w:rFonts w:ascii="Times New Roman" w:hAnsi="Times New Roman" w:cs="Times New Roman"/>
          <w:bCs/>
          <w:sz w:val="24"/>
          <w:szCs w:val="24"/>
        </w:rPr>
        <w:t xml:space="preserve"> kn</w:t>
      </w:r>
    </w:p>
    <w:p w14:paraId="30D9E02E" w14:textId="77777777" w:rsidR="001B5E83" w:rsidRPr="00AF3294" w:rsidRDefault="001B5E83" w:rsidP="00094938">
      <w:pPr>
        <w:pStyle w:val="Odlomakpopisa"/>
        <w:numPr>
          <w:ilvl w:val="0"/>
          <w:numId w:val="5"/>
        </w:numPr>
        <w:spacing w:line="240" w:lineRule="auto"/>
        <w:ind w:left="993" w:hanging="284"/>
        <w:rPr>
          <w:rFonts w:ascii="Times New Roman" w:hAnsi="Times New Roman" w:cs="Times New Roman"/>
          <w:bCs/>
          <w:sz w:val="24"/>
          <w:szCs w:val="24"/>
        </w:rPr>
      </w:pPr>
      <w:r w:rsidRPr="00AF3294">
        <w:rPr>
          <w:rFonts w:ascii="Times New Roman" w:hAnsi="Times New Roman" w:cs="Times New Roman"/>
          <w:bCs/>
          <w:sz w:val="24"/>
          <w:szCs w:val="24"/>
        </w:rPr>
        <w:t>Potpora za otplatu zajma IBRD</w:t>
      </w:r>
      <w:r w:rsidR="00A265B0" w:rsidRPr="00AF3294">
        <w:rPr>
          <w:rFonts w:ascii="Times New Roman" w:hAnsi="Times New Roman" w:cs="Times New Roman"/>
          <w:bCs/>
          <w:sz w:val="24"/>
          <w:szCs w:val="24"/>
        </w:rPr>
        <w:t xml:space="preserve"> u iznosu od </w:t>
      </w:r>
      <w:r w:rsidR="00194C81">
        <w:rPr>
          <w:rFonts w:ascii="Times New Roman" w:hAnsi="Times New Roman" w:cs="Times New Roman"/>
          <w:bCs/>
          <w:sz w:val="24"/>
          <w:szCs w:val="24"/>
        </w:rPr>
        <w:t>86.500.000</w:t>
      </w:r>
      <w:r w:rsidR="00A265B0" w:rsidRPr="00AF3294">
        <w:rPr>
          <w:rFonts w:ascii="Times New Roman" w:hAnsi="Times New Roman" w:cs="Times New Roman"/>
          <w:bCs/>
          <w:sz w:val="24"/>
          <w:szCs w:val="24"/>
        </w:rPr>
        <w:t xml:space="preserve"> kn</w:t>
      </w:r>
    </w:p>
    <w:p w14:paraId="317A04A0" w14:textId="77777777" w:rsidR="002159D4" w:rsidRPr="00AF3294" w:rsidRDefault="002159D4" w:rsidP="00094938">
      <w:pPr>
        <w:pStyle w:val="Odlomakpopisa"/>
        <w:numPr>
          <w:ilvl w:val="0"/>
          <w:numId w:val="5"/>
        </w:numPr>
        <w:spacing w:line="240" w:lineRule="auto"/>
        <w:ind w:left="993" w:hanging="284"/>
        <w:rPr>
          <w:rFonts w:ascii="Times New Roman" w:hAnsi="Times New Roman" w:cs="Times New Roman"/>
          <w:bCs/>
          <w:sz w:val="24"/>
          <w:szCs w:val="24"/>
        </w:rPr>
      </w:pPr>
      <w:r w:rsidRPr="00AF3294">
        <w:rPr>
          <w:rFonts w:ascii="Times New Roman" w:hAnsi="Times New Roman" w:cs="Times New Roman"/>
          <w:bCs/>
          <w:sz w:val="24"/>
          <w:szCs w:val="24"/>
        </w:rPr>
        <w:t xml:space="preserve">Pomoći temeljem protestiranih jamstava u iznosu od </w:t>
      </w:r>
      <w:r w:rsidR="00194C81">
        <w:rPr>
          <w:rFonts w:ascii="Times New Roman" w:hAnsi="Times New Roman" w:cs="Times New Roman"/>
          <w:bCs/>
          <w:sz w:val="24"/>
          <w:szCs w:val="24"/>
        </w:rPr>
        <w:t>91.768</w:t>
      </w:r>
      <w:r w:rsidRPr="00AF3294">
        <w:rPr>
          <w:rFonts w:ascii="Times New Roman" w:hAnsi="Times New Roman" w:cs="Times New Roman"/>
          <w:bCs/>
          <w:sz w:val="24"/>
          <w:szCs w:val="24"/>
        </w:rPr>
        <w:t>.000 kn</w:t>
      </w:r>
    </w:p>
    <w:p w14:paraId="311045A4" w14:textId="77777777" w:rsidR="008E2203" w:rsidRPr="00AF3294" w:rsidRDefault="00CF173E" w:rsidP="000949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294">
        <w:rPr>
          <w:rFonts w:ascii="Times New Roman" w:hAnsi="Times New Roman" w:cs="Times New Roman"/>
          <w:sz w:val="24"/>
          <w:szCs w:val="24"/>
        </w:rPr>
        <w:t xml:space="preserve">Prihodi kojima se financiraju izdaci za upravljanje, organizaciju i regulaciju željezničkog prometa </w:t>
      </w:r>
      <w:r w:rsidR="00AF0FD0" w:rsidRPr="00AF3294">
        <w:rPr>
          <w:rFonts w:ascii="Times New Roman" w:hAnsi="Times New Roman" w:cs="Times New Roman"/>
          <w:sz w:val="24"/>
          <w:szCs w:val="24"/>
        </w:rPr>
        <w:t xml:space="preserve">u novom planu iznose ukupno </w:t>
      </w:r>
      <w:r w:rsidR="00500061" w:rsidRPr="00AF3294">
        <w:rPr>
          <w:rFonts w:ascii="Times New Roman" w:hAnsi="Times New Roman" w:cs="Times New Roman"/>
          <w:sz w:val="24"/>
          <w:szCs w:val="24"/>
        </w:rPr>
        <w:t>711.</w:t>
      </w:r>
      <w:r w:rsidR="00B425AE">
        <w:rPr>
          <w:rFonts w:ascii="Times New Roman" w:hAnsi="Times New Roman" w:cs="Times New Roman"/>
          <w:sz w:val="24"/>
          <w:szCs w:val="24"/>
        </w:rPr>
        <w:t>3</w:t>
      </w:r>
      <w:r w:rsidR="00500061" w:rsidRPr="00AF3294">
        <w:rPr>
          <w:rFonts w:ascii="Times New Roman" w:hAnsi="Times New Roman" w:cs="Times New Roman"/>
          <w:sz w:val="24"/>
          <w:szCs w:val="24"/>
        </w:rPr>
        <w:t>00.000</w:t>
      </w:r>
      <w:r w:rsidR="00AF0FD0" w:rsidRPr="00AF3294">
        <w:rPr>
          <w:rFonts w:ascii="Times New Roman" w:hAnsi="Times New Roman" w:cs="Times New Roman"/>
          <w:sz w:val="24"/>
          <w:szCs w:val="24"/>
        </w:rPr>
        <w:t xml:space="preserve"> kn što čini </w:t>
      </w:r>
      <w:r w:rsidR="00B425AE">
        <w:rPr>
          <w:rFonts w:ascii="Times New Roman" w:hAnsi="Times New Roman" w:cs="Times New Roman"/>
          <w:sz w:val="24"/>
          <w:szCs w:val="24"/>
        </w:rPr>
        <w:t>39,09%</w:t>
      </w:r>
      <w:r w:rsidR="00AF0FD0" w:rsidRPr="00AF3294">
        <w:rPr>
          <w:rFonts w:ascii="Times New Roman" w:hAnsi="Times New Roman" w:cs="Times New Roman"/>
          <w:sz w:val="24"/>
          <w:szCs w:val="24"/>
        </w:rPr>
        <w:t xml:space="preserve"> ukupnih prihoda i </w:t>
      </w:r>
      <w:r w:rsidR="001B5E83" w:rsidRPr="00AF3294">
        <w:rPr>
          <w:rFonts w:ascii="Times New Roman" w:hAnsi="Times New Roman" w:cs="Times New Roman"/>
          <w:sz w:val="24"/>
          <w:szCs w:val="24"/>
        </w:rPr>
        <w:t>povećani</w:t>
      </w:r>
      <w:r w:rsidR="00225A9A" w:rsidRPr="00AF3294">
        <w:rPr>
          <w:rFonts w:ascii="Times New Roman" w:hAnsi="Times New Roman" w:cs="Times New Roman"/>
          <w:sz w:val="24"/>
          <w:szCs w:val="24"/>
        </w:rPr>
        <w:t xml:space="preserve"> su za </w:t>
      </w:r>
      <w:r w:rsidR="00B425AE">
        <w:rPr>
          <w:rFonts w:ascii="Times New Roman" w:hAnsi="Times New Roman" w:cs="Times New Roman"/>
          <w:sz w:val="24"/>
          <w:szCs w:val="24"/>
        </w:rPr>
        <w:t>300</w:t>
      </w:r>
      <w:r w:rsidR="00500061" w:rsidRPr="00AF3294">
        <w:rPr>
          <w:rFonts w:ascii="Times New Roman" w:hAnsi="Times New Roman" w:cs="Times New Roman"/>
          <w:sz w:val="24"/>
          <w:szCs w:val="24"/>
        </w:rPr>
        <w:t>.000</w:t>
      </w:r>
      <w:r w:rsidR="00225A9A" w:rsidRPr="00AF3294">
        <w:rPr>
          <w:rFonts w:ascii="Times New Roman" w:hAnsi="Times New Roman" w:cs="Times New Roman"/>
          <w:sz w:val="24"/>
          <w:szCs w:val="24"/>
        </w:rPr>
        <w:t xml:space="preserve"> k</w:t>
      </w:r>
      <w:r w:rsidR="00AF0FD0" w:rsidRPr="00AF3294">
        <w:rPr>
          <w:rFonts w:ascii="Times New Roman" w:hAnsi="Times New Roman" w:cs="Times New Roman"/>
          <w:sz w:val="24"/>
          <w:szCs w:val="24"/>
        </w:rPr>
        <w:t>n</w:t>
      </w:r>
      <w:r w:rsidR="009A35FA" w:rsidRPr="00AF3294">
        <w:rPr>
          <w:rFonts w:ascii="Times New Roman" w:hAnsi="Times New Roman" w:cs="Times New Roman"/>
          <w:sz w:val="24"/>
          <w:szCs w:val="24"/>
        </w:rPr>
        <w:t xml:space="preserve">, a ostvaruju se </w:t>
      </w:r>
      <w:r w:rsidR="00664634" w:rsidRPr="00AF3294">
        <w:rPr>
          <w:rFonts w:ascii="Times New Roman" w:hAnsi="Times New Roman" w:cs="Times New Roman"/>
          <w:sz w:val="24"/>
          <w:szCs w:val="24"/>
        </w:rPr>
        <w:t>iz</w:t>
      </w:r>
      <w:r w:rsidR="008E2203" w:rsidRPr="00AF3294">
        <w:rPr>
          <w:rFonts w:ascii="Times New Roman" w:hAnsi="Times New Roman" w:cs="Times New Roman"/>
          <w:sz w:val="24"/>
          <w:szCs w:val="24"/>
        </w:rPr>
        <w:t>:</w:t>
      </w:r>
    </w:p>
    <w:p w14:paraId="584C8469" w14:textId="77777777" w:rsidR="008E2203" w:rsidRPr="00AF3294" w:rsidRDefault="00664634" w:rsidP="009A7FB9">
      <w:pPr>
        <w:pStyle w:val="Odlomakpopisa"/>
        <w:numPr>
          <w:ilvl w:val="0"/>
          <w:numId w:val="7"/>
        </w:numPr>
        <w:spacing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F3294">
        <w:rPr>
          <w:rFonts w:ascii="Times New Roman" w:hAnsi="Times New Roman" w:cs="Times New Roman"/>
          <w:sz w:val="24"/>
          <w:szCs w:val="24"/>
        </w:rPr>
        <w:t>prihoda od imovine</w:t>
      </w:r>
      <w:r w:rsidR="008E2203" w:rsidRPr="00AF3294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B425AE">
        <w:rPr>
          <w:rFonts w:ascii="Times New Roman" w:hAnsi="Times New Roman" w:cs="Times New Roman"/>
          <w:sz w:val="24"/>
          <w:szCs w:val="24"/>
        </w:rPr>
        <w:t>5</w:t>
      </w:r>
      <w:r w:rsidR="00500061" w:rsidRPr="00AF3294">
        <w:rPr>
          <w:rFonts w:ascii="Times New Roman" w:hAnsi="Times New Roman" w:cs="Times New Roman"/>
          <w:sz w:val="24"/>
          <w:szCs w:val="24"/>
        </w:rPr>
        <w:t>7</w:t>
      </w:r>
      <w:r w:rsidR="00B425AE">
        <w:rPr>
          <w:rFonts w:ascii="Times New Roman" w:hAnsi="Times New Roman" w:cs="Times New Roman"/>
          <w:sz w:val="24"/>
          <w:szCs w:val="24"/>
        </w:rPr>
        <w:t>.8</w:t>
      </w:r>
      <w:r w:rsidR="00500061" w:rsidRPr="00AF3294">
        <w:rPr>
          <w:rFonts w:ascii="Times New Roman" w:hAnsi="Times New Roman" w:cs="Times New Roman"/>
          <w:sz w:val="24"/>
          <w:szCs w:val="24"/>
        </w:rPr>
        <w:t>00.000</w:t>
      </w:r>
      <w:r w:rsidR="008E2203" w:rsidRPr="00AF3294">
        <w:rPr>
          <w:rFonts w:ascii="Times New Roman" w:hAnsi="Times New Roman" w:cs="Times New Roman"/>
          <w:sz w:val="24"/>
          <w:szCs w:val="24"/>
        </w:rPr>
        <w:t xml:space="preserve"> kn</w:t>
      </w:r>
      <w:r w:rsidRPr="00AF3294">
        <w:rPr>
          <w:rFonts w:ascii="Times New Roman" w:hAnsi="Times New Roman" w:cs="Times New Roman"/>
          <w:sz w:val="24"/>
          <w:szCs w:val="24"/>
        </w:rPr>
        <w:t>,</w:t>
      </w:r>
    </w:p>
    <w:p w14:paraId="0A809633" w14:textId="77777777" w:rsidR="008E2203" w:rsidRPr="00AF3294" w:rsidRDefault="00664634" w:rsidP="009A7FB9">
      <w:pPr>
        <w:pStyle w:val="Odlomakpopisa"/>
        <w:numPr>
          <w:ilvl w:val="0"/>
          <w:numId w:val="7"/>
        </w:numPr>
        <w:spacing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F3294">
        <w:rPr>
          <w:rFonts w:ascii="Times New Roman" w:hAnsi="Times New Roman" w:cs="Times New Roman"/>
          <w:sz w:val="24"/>
          <w:szCs w:val="24"/>
        </w:rPr>
        <w:t xml:space="preserve">prihoda od prodaje roba i usluga </w:t>
      </w:r>
      <w:r w:rsidR="008E2203" w:rsidRPr="00AF3294">
        <w:rPr>
          <w:rFonts w:ascii="Times New Roman" w:hAnsi="Times New Roman" w:cs="Times New Roman"/>
          <w:sz w:val="24"/>
          <w:szCs w:val="24"/>
        </w:rPr>
        <w:t xml:space="preserve">u iznosu od </w:t>
      </w:r>
      <w:r w:rsidR="00500061" w:rsidRPr="00AF3294">
        <w:rPr>
          <w:rFonts w:ascii="Times New Roman" w:hAnsi="Times New Roman" w:cs="Times New Roman"/>
          <w:sz w:val="24"/>
          <w:szCs w:val="24"/>
        </w:rPr>
        <w:t>2</w:t>
      </w:r>
      <w:r w:rsidR="00B425AE">
        <w:rPr>
          <w:rFonts w:ascii="Times New Roman" w:hAnsi="Times New Roman" w:cs="Times New Roman"/>
          <w:sz w:val="24"/>
          <w:szCs w:val="24"/>
        </w:rPr>
        <w:t>10</w:t>
      </w:r>
      <w:r w:rsidR="00500061" w:rsidRPr="00AF3294">
        <w:rPr>
          <w:rFonts w:ascii="Times New Roman" w:hAnsi="Times New Roman" w:cs="Times New Roman"/>
          <w:sz w:val="24"/>
          <w:szCs w:val="24"/>
        </w:rPr>
        <w:t>.000.000</w:t>
      </w:r>
      <w:r w:rsidR="008E2203" w:rsidRPr="00AF3294">
        <w:rPr>
          <w:rFonts w:ascii="Times New Roman" w:hAnsi="Times New Roman" w:cs="Times New Roman"/>
          <w:sz w:val="24"/>
          <w:szCs w:val="24"/>
        </w:rPr>
        <w:t xml:space="preserve"> kn</w:t>
      </w:r>
      <w:r w:rsidR="00500061" w:rsidRPr="00AF3294">
        <w:rPr>
          <w:rFonts w:ascii="Times New Roman" w:hAnsi="Times New Roman" w:cs="Times New Roman"/>
          <w:sz w:val="24"/>
          <w:szCs w:val="24"/>
        </w:rPr>
        <w:t xml:space="preserve"> i</w:t>
      </w:r>
    </w:p>
    <w:p w14:paraId="020EE525" w14:textId="77777777" w:rsidR="008E2203" w:rsidRPr="00AF3294" w:rsidRDefault="00664634" w:rsidP="009A7FB9">
      <w:pPr>
        <w:pStyle w:val="Odlomakpopisa"/>
        <w:numPr>
          <w:ilvl w:val="0"/>
          <w:numId w:val="7"/>
        </w:numPr>
        <w:spacing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F3294">
        <w:rPr>
          <w:rFonts w:ascii="Times New Roman" w:hAnsi="Times New Roman" w:cs="Times New Roman"/>
          <w:sz w:val="24"/>
          <w:szCs w:val="24"/>
        </w:rPr>
        <w:t>tekućih pomoći iz općeg proračuna za upravljanje, organizaciju i regulaciju prometa</w:t>
      </w:r>
      <w:r w:rsidR="008E2203" w:rsidRPr="00AF3294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500061" w:rsidRPr="00AF3294">
        <w:rPr>
          <w:rFonts w:ascii="Times New Roman" w:hAnsi="Times New Roman" w:cs="Times New Roman"/>
          <w:sz w:val="24"/>
          <w:szCs w:val="24"/>
        </w:rPr>
        <w:t>475.500</w:t>
      </w:r>
      <w:r w:rsidR="008E2203" w:rsidRPr="00AF3294">
        <w:rPr>
          <w:rFonts w:ascii="Times New Roman" w:hAnsi="Times New Roman" w:cs="Times New Roman"/>
          <w:sz w:val="24"/>
          <w:szCs w:val="24"/>
        </w:rPr>
        <w:t>.000 kn</w:t>
      </w:r>
      <w:r w:rsidR="00500061" w:rsidRPr="00AF3294">
        <w:rPr>
          <w:rFonts w:ascii="Times New Roman" w:hAnsi="Times New Roman" w:cs="Times New Roman"/>
          <w:sz w:val="24"/>
          <w:szCs w:val="24"/>
        </w:rPr>
        <w:t>.</w:t>
      </w:r>
    </w:p>
    <w:p w14:paraId="10795BEA" w14:textId="77777777" w:rsidR="001B5E83" w:rsidRPr="00AF3294" w:rsidRDefault="001B5E83" w:rsidP="001B5E83">
      <w:pPr>
        <w:pStyle w:val="Odlomakpopisa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1AC7DE94" w14:textId="377E6850" w:rsidR="00DC261D" w:rsidRPr="00094938" w:rsidRDefault="009A35FA" w:rsidP="000949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294">
        <w:rPr>
          <w:rFonts w:ascii="Times New Roman" w:hAnsi="Times New Roman" w:cs="Times New Roman"/>
          <w:sz w:val="24"/>
          <w:szCs w:val="24"/>
        </w:rPr>
        <w:t xml:space="preserve">Planirani prihodi od imovine </w:t>
      </w:r>
      <w:r w:rsidR="00225A9A" w:rsidRPr="00AF3294">
        <w:rPr>
          <w:rFonts w:ascii="Times New Roman" w:hAnsi="Times New Roman" w:cs="Times New Roman"/>
          <w:sz w:val="24"/>
          <w:szCs w:val="24"/>
        </w:rPr>
        <w:t xml:space="preserve">u novom planu </w:t>
      </w:r>
      <w:r w:rsidRPr="00AF3294">
        <w:rPr>
          <w:rFonts w:ascii="Times New Roman" w:hAnsi="Times New Roman" w:cs="Times New Roman"/>
          <w:sz w:val="24"/>
          <w:szCs w:val="24"/>
        </w:rPr>
        <w:t>za 202</w:t>
      </w:r>
      <w:r w:rsidR="00500061" w:rsidRPr="00AF3294">
        <w:rPr>
          <w:rFonts w:ascii="Times New Roman" w:hAnsi="Times New Roman" w:cs="Times New Roman"/>
          <w:sz w:val="24"/>
          <w:szCs w:val="24"/>
        </w:rPr>
        <w:t>1</w:t>
      </w:r>
      <w:r w:rsidRPr="00AF3294">
        <w:rPr>
          <w:rFonts w:ascii="Times New Roman" w:hAnsi="Times New Roman" w:cs="Times New Roman"/>
          <w:sz w:val="24"/>
          <w:szCs w:val="24"/>
        </w:rPr>
        <w:t>. godinu</w:t>
      </w:r>
      <w:r w:rsidR="00DC261D" w:rsidRPr="00AF3294">
        <w:rPr>
          <w:rFonts w:ascii="Times New Roman" w:hAnsi="Times New Roman" w:cs="Times New Roman"/>
          <w:sz w:val="24"/>
          <w:szCs w:val="24"/>
        </w:rPr>
        <w:t xml:space="preserve"> </w:t>
      </w:r>
      <w:r w:rsidR="00B425AE">
        <w:rPr>
          <w:rFonts w:ascii="Times New Roman" w:hAnsi="Times New Roman" w:cs="Times New Roman"/>
          <w:sz w:val="24"/>
          <w:szCs w:val="24"/>
        </w:rPr>
        <w:t>smanjeni</w:t>
      </w:r>
      <w:r w:rsidR="00DC261D" w:rsidRPr="00AF3294">
        <w:rPr>
          <w:rFonts w:ascii="Times New Roman" w:hAnsi="Times New Roman" w:cs="Times New Roman"/>
          <w:sz w:val="24"/>
          <w:szCs w:val="24"/>
        </w:rPr>
        <w:t xml:space="preserve"> su za </w:t>
      </w:r>
      <w:r w:rsidR="00B425AE">
        <w:rPr>
          <w:rFonts w:ascii="Times New Roman" w:hAnsi="Times New Roman" w:cs="Times New Roman"/>
          <w:sz w:val="24"/>
          <w:szCs w:val="24"/>
        </w:rPr>
        <w:t>1</w:t>
      </w:r>
      <w:r w:rsidR="00A265B0" w:rsidRPr="00AF3294">
        <w:rPr>
          <w:rFonts w:ascii="Times New Roman" w:hAnsi="Times New Roman" w:cs="Times New Roman"/>
          <w:sz w:val="24"/>
          <w:szCs w:val="24"/>
        </w:rPr>
        <w:t>.</w:t>
      </w:r>
      <w:r w:rsidR="00B425AE">
        <w:rPr>
          <w:rFonts w:ascii="Times New Roman" w:hAnsi="Times New Roman" w:cs="Times New Roman"/>
          <w:sz w:val="24"/>
          <w:szCs w:val="24"/>
        </w:rPr>
        <w:t>7</w:t>
      </w:r>
      <w:r w:rsidR="00A265B0" w:rsidRPr="00AF3294">
        <w:rPr>
          <w:rFonts w:ascii="Times New Roman" w:hAnsi="Times New Roman" w:cs="Times New Roman"/>
          <w:sz w:val="24"/>
          <w:szCs w:val="24"/>
        </w:rPr>
        <w:t>00.000</w:t>
      </w:r>
      <w:r w:rsidR="00DC261D" w:rsidRPr="00AF3294">
        <w:rPr>
          <w:rFonts w:ascii="Times New Roman" w:hAnsi="Times New Roman" w:cs="Times New Roman"/>
          <w:sz w:val="24"/>
          <w:szCs w:val="24"/>
        </w:rPr>
        <w:t xml:space="preserve"> kn i</w:t>
      </w:r>
      <w:r w:rsidR="00DC261D" w:rsidRPr="00094938">
        <w:rPr>
          <w:rFonts w:ascii="Times New Roman" w:hAnsi="Times New Roman" w:cs="Times New Roman"/>
          <w:sz w:val="24"/>
          <w:szCs w:val="24"/>
        </w:rPr>
        <w:t xml:space="preserve"> </w:t>
      </w:r>
      <w:r w:rsidRPr="00094938">
        <w:rPr>
          <w:rFonts w:ascii="Times New Roman" w:hAnsi="Times New Roman" w:cs="Times New Roman"/>
          <w:sz w:val="24"/>
          <w:szCs w:val="24"/>
        </w:rPr>
        <w:t xml:space="preserve">iznose </w:t>
      </w:r>
      <w:r w:rsidR="00E63954">
        <w:rPr>
          <w:rFonts w:ascii="Times New Roman" w:hAnsi="Times New Roman" w:cs="Times New Roman"/>
          <w:sz w:val="24"/>
          <w:szCs w:val="24"/>
        </w:rPr>
        <w:t>25.800.000</w:t>
      </w:r>
      <w:r w:rsidRPr="00094938">
        <w:rPr>
          <w:rFonts w:ascii="Times New Roman" w:hAnsi="Times New Roman" w:cs="Times New Roman"/>
          <w:sz w:val="24"/>
          <w:szCs w:val="24"/>
        </w:rPr>
        <w:t xml:space="preserve"> kn,  a najvećim dijelom odnose se na prihode od zakupa i iznajmljivanja imovine u ukupnom iznosu od </w:t>
      </w:r>
      <w:r w:rsidR="00500061">
        <w:rPr>
          <w:rFonts w:ascii="Times New Roman" w:hAnsi="Times New Roman" w:cs="Times New Roman"/>
          <w:sz w:val="24"/>
          <w:szCs w:val="24"/>
        </w:rPr>
        <w:t>24.000.000</w:t>
      </w:r>
      <w:r w:rsidRPr="00094938">
        <w:rPr>
          <w:rFonts w:ascii="Times New Roman" w:hAnsi="Times New Roman" w:cs="Times New Roman"/>
          <w:sz w:val="24"/>
          <w:szCs w:val="24"/>
        </w:rPr>
        <w:t xml:space="preserve"> kn</w:t>
      </w:r>
      <w:r w:rsidR="00F82FCA" w:rsidRPr="00094938">
        <w:rPr>
          <w:rFonts w:ascii="Times New Roman" w:hAnsi="Times New Roman" w:cs="Times New Roman"/>
          <w:sz w:val="24"/>
          <w:szCs w:val="24"/>
        </w:rPr>
        <w:t>. Prihodi</w:t>
      </w:r>
      <w:r w:rsidRPr="00094938">
        <w:rPr>
          <w:rFonts w:ascii="Times New Roman" w:hAnsi="Times New Roman" w:cs="Times New Roman"/>
          <w:sz w:val="24"/>
          <w:szCs w:val="24"/>
        </w:rPr>
        <w:t xml:space="preserve"> od financijske imovine </w:t>
      </w:r>
      <w:r w:rsidR="00DC261D" w:rsidRPr="00094938">
        <w:rPr>
          <w:rFonts w:ascii="Times New Roman" w:hAnsi="Times New Roman" w:cs="Times New Roman"/>
          <w:sz w:val="24"/>
          <w:szCs w:val="24"/>
        </w:rPr>
        <w:t xml:space="preserve">u novom planu iznose </w:t>
      </w:r>
      <w:r w:rsidR="00B425AE">
        <w:rPr>
          <w:rFonts w:ascii="Times New Roman" w:hAnsi="Times New Roman" w:cs="Times New Roman"/>
          <w:sz w:val="24"/>
          <w:szCs w:val="24"/>
        </w:rPr>
        <w:t>1.600.000</w:t>
      </w:r>
      <w:r w:rsidR="00DC261D" w:rsidRPr="00094938">
        <w:rPr>
          <w:rFonts w:ascii="Times New Roman" w:hAnsi="Times New Roman" w:cs="Times New Roman"/>
          <w:sz w:val="24"/>
          <w:szCs w:val="24"/>
        </w:rPr>
        <w:t xml:space="preserve"> kn, </w:t>
      </w:r>
      <w:r w:rsidR="00F82FCA" w:rsidRPr="00094938">
        <w:rPr>
          <w:rFonts w:ascii="Times New Roman" w:hAnsi="Times New Roman" w:cs="Times New Roman"/>
          <w:sz w:val="24"/>
          <w:szCs w:val="24"/>
        </w:rPr>
        <w:t xml:space="preserve">a čine ih prihodi od kamata na oročene depozite u iznosu od </w:t>
      </w:r>
      <w:r w:rsidR="00B425AE">
        <w:rPr>
          <w:rFonts w:ascii="Times New Roman" w:hAnsi="Times New Roman" w:cs="Times New Roman"/>
          <w:sz w:val="24"/>
          <w:szCs w:val="24"/>
        </w:rPr>
        <w:t>1</w:t>
      </w:r>
      <w:r w:rsidR="00F82FCA" w:rsidRPr="00094938">
        <w:rPr>
          <w:rFonts w:ascii="Times New Roman" w:hAnsi="Times New Roman" w:cs="Times New Roman"/>
          <w:sz w:val="24"/>
          <w:szCs w:val="24"/>
        </w:rPr>
        <w:t xml:space="preserve">00.000 kn i prihode od zateznih kamata u iznosu od </w:t>
      </w:r>
      <w:r w:rsidR="00B425AE">
        <w:rPr>
          <w:rFonts w:ascii="Times New Roman" w:hAnsi="Times New Roman" w:cs="Times New Roman"/>
          <w:sz w:val="24"/>
          <w:szCs w:val="24"/>
        </w:rPr>
        <w:t>1.500</w:t>
      </w:r>
      <w:r w:rsidR="00F82FCA" w:rsidRPr="00094938">
        <w:rPr>
          <w:rFonts w:ascii="Times New Roman" w:hAnsi="Times New Roman" w:cs="Times New Roman"/>
          <w:sz w:val="24"/>
          <w:szCs w:val="24"/>
        </w:rPr>
        <w:t xml:space="preserve">.000 kn. </w:t>
      </w:r>
    </w:p>
    <w:p w14:paraId="00B29196" w14:textId="77777777" w:rsidR="00F82FCA" w:rsidRPr="00094938" w:rsidRDefault="00F82FCA" w:rsidP="000949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938">
        <w:rPr>
          <w:rFonts w:ascii="Times New Roman" w:hAnsi="Times New Roman" w:cs="Times New Roman"/>
          <w:sz w:val="24"/>
          <w:szCs w:val="24"/>
        </w:rPr>
        <w:t>Prihodi od prodaje proizvoda i robe te pruženih usluga za 202</w:t>
      </w:r>
      <w:r w:rsidR="00500061">
        <w:rPr>
          <w:rFonts w:ascii="Times New Roman" w:hAnsi="Times New Roman" w:cs="Times New Roman"/>
          <w:sz w:val="24"/>
          <w:szCs w:val="24"/>
        </w:rPr>
        <w:t>1</w:t>
      </w:r>
      <w:r w:rsidRPr="00094938">
        <w:rPr>
          <w:rFonts w:ascii="Times New Roman" w:hAnsi="Times New Roman" w:cs="Times New Roman"/>
          <w:sz w:val="24"/>
          <w:szCs w:val="24"/>
        </w:rPr>
        <w:t xml:space="preserve">. godinu </w:t>
      </w:r>
      <w:r w:rsidR="00500061">
        <w:rPr>
          <w:rFonts w:ascii="Times New Roman" w:hAnsi="Times New Roman" w:cs="Times New Roman"/>
          <w:sz w:val="24"/>
          <w:szCs w:val="24"/>
        </w:rPr>
        <w:t xml:space="preserve">u novom planu za 2021. godinu </w:t>
      </w:r>
      <w:r w:rsidR="00B425AE">
        <w:rPr>
          <w:rFonts w:ascii="Times New Roman" w:hAnsi="Times New Roman" w:cs="Times New Roman"/>
          <w:sz w:val="24"/>
          <w:szCs w:val="24"/>
        </w:rPr>
        <w:t>povećani su za 2.000.000 kn</w:t>
      </w:r>
      <w:r w:rsidR="00500061">
        <w:rPr>
          <w:rFonts w:ascii="Times New Roman" w:hAnsi="Times New Roman" w:cs="Times New Roman"/>
          <w:sz w:val="24"/>
          <w:szCs w:val="24"/>
        </w:rPr>
        <w:t xml:space="preserve"> i </w:t>
      </w:r>
      <w:r w:rsidR="00DC261D" w:rsidRPr="00094938">
        <w:rPr>
          <w:rFonts w:ascii="Times New Roman" w:hAnsi="Times New Roman" w:cs="Times New Roman"/>
          <w:sz w:val="24"/>
          <w:szCs w:val="24"/>
        </w:rPr>
        <w:t xml:space="preserve">iznose </w:t>
      </w:r>
      <w:r w:rsidR="00500061">
        <w:rPr>
          <w:rFonts w:ascii="Times New Roman" w:hAnsi="Times New Roman" w:cs="Times New Roman"/>
          <w:sz w:val="24"/>
          <w:szCs w:val="24"/>
        </w:rPr>
        <w:t>2</w:t>
      </w:r>
      <w:r w:rsidR="00B425AE">
        <w:rPr>
          <w:rFonts w:ascii="Times New Roman" w:hAnsi="Times New Roman" w:cs="Times New Roman"/>
          <w:sz w:val="24"/>
          <w:szCs w:val="24"/>
        </w:rPr>
        <w:t>10</w:t>
      </w:r>
      <w:r w:rsidR="00500061">
        <w:rPr>
          <w:rFonts w:ascii="Times New Roman" w:hAnsi="Times New Roman" w:cs="Times New Roman"/>
          <w:sz w:val="24"/>
          <w:szCs w:val="24"/>
        </w:rPr>
        <w:t>.000.000</w:t>
      </w:r>
      <w:r w:rsidR="00DC261D" w:rsidRPr="00094938">
        <w:rPr>
          <w:rFonts w:ascii="Times New Roman" w:hAnsi="Times New Roman" w:cs="Times New Roman"/>
          <w:sz w:val="24"/>
          <w:szCs w:val="24"/>
        </w:rPr>
        <w:t xml:space="preserve"> kn </w:t>
      </w:r>
      <w:r w:rsidRPr="00094938">
        <w:rPr>
          <w:rFonts w:ascii="Times New Roman" w:hAnsi="Times New Roman" w:cs="Times New Roman"/>
          <w:sz w:val="24"/>
          <w:szCs w:val="24"/>
        </w:rPr>
        <w:t xml:space="preserve">od čega se na prihode od prodaje proizvoda i robe odnosi </w:t>
      </w:r>
      <w:r w:rsidR="00B425AE">
        <w:rPr>
          <w:rFonts w:ascii="Times New Roman" w:hAnsi="Times New Roman" w:cs="Times New Roman"/>
          <w:sz w:val="24"/>
          <w:szCs w:val="24"/>
        </w:rPr>
        <w:t>10</w:t>
      </w:r>
      <w:r w:rsidR="00500061">
        <w:rPr>
          <w:rFonts w:ascii="Times New Roman" w:hAnsi="Times New Roman" w:cs="Times New Roman"/>
          <w:sz w:val="24"/>
          <w:szCs w:val="24"/>
        </w:rPr>
        <w:t>.000.000</w:t>
      </w:r>
      <w:r w:rsidRPr="00094938">
        <w:rPr>
          <w:rFonts w:ascii="Times New Roman" w:hAnsi="Times New Roman" w:cs="Times New Roman"/>
          <w:sz w:val="24"/>
          <w:szCs w:val="24"/>
        </w:rPr>
        <w:t xml:space="preserve"> kn, a na prihode od pruženih usluga </w:t>
      </w:r>
      <w:r w:rsidR="00500061">
        <w:rPr>
          <w:rFonts w:ascii="Times New Roman" w:hAnsi="Times New Roman" w:cs="Times New Roman"/>
          <w:sz w:val="24"/>
          <w:szCs w:val="24"/>
        </w:rPr>
        <w:t>200</w:t>
      </w:r>
      <w:r w:rsidRPr="00094938">
        <w:rPr>
          <w:rFonts w:ascii="Times New Roman" w:hAnsi="Times New Roman" w:cs="Times New Roman"/>
          <w:sz w:val="24"/>
          <w:szCs w:val="24"/>
        </w:rPr>
        <w:t xml:space="preserve">.000.000 kn. Prihodi od prodaje proizvoda i robe uglavnom se odnose na prodaju </w:t>
      </w:r>
      <w:r w:rsidR="00CB4C0D" w:rsidRPr="00094938">
        <w:rPr>
          <w:rFonts w:ascii="Times New Roman" w:hAnsi="Times New Roman" w:cs="Times New Roman"/>
          <w:sz w:val="24"/>
          <w:szCs w:val="24"/>
        </w:rPr>
        <w:t>rabljen</w:t>
      </w:r>
      <w:r w:rsidR="009142D6">
        <w:rPr>
          <w:rFonts w:ascii="Times New Roman" w:hAnsi="Times New Roman" w:cs="Times New Roman"/>
          <w:sz w:val="24"/>
          <w:szCs w:val="24"/>
        </w:rPr>
        <w:t>e</w:t>
      </w:r>
      <w:r w:rsidR="00CB4C0D" w:rsidRPr="00094938">
        <w:rPr>
          <w:rFonts w:ascii="Times New Roman" w:hAnsi="Times New Roman" w:cs="Times New Roman"/>
          <w:sz w:val="24"/>
          <w:szCs w:val="24"/>
        </w:rPr>
        <w:t xml:space="preserve"> </w:t>
      </w:r>
      <w:r w:rsidR="00F67D52" w:rsidRPr="00094938">
        <w:rPr>
          <w:rFonts w:ascii="Times New Roman" w:hAnsi="Times New Roman" w:cs="Times New Roman"/>
          <w:sz w:val="24"/>
          <w:szCs w:val="24"/>
        </w:rPr>
        <w:t>čelične robe (tračnice, kolosiječni pribor</w:t>
      </w:r>
      <w:r w:rsidR="00CB4C0D" w:rsidRPr="00094938">
        <w:rPr>
          <w:rFonts w:ascii="Times New Roman" w:hAnsi="Times New Roman" w:cs="Times New Roman"/>
          <w:sz w:val="24"/>
          <w:szCs w:val="24"/>
        </w:rPr>
        <w:t xml:space="preserve"> i sl.</w:t>
      </w:r>
      <w:r w:rsidR="00F67D52" w:rsidRPr="00094938">
        <w:rPr>
          <w:rFonts w:ascii="Times New Roman" w:hAnsi="Times New Roman" w:cs="Times New Roman"/>
          <w:sz w:val="24"/>
          <w:szCs w:val="24"/>
        </w:rPr>
        <w:t xml:space="preserve">) </w:t>
      </w:r>
      <w:r w:rsidR="00CB4C0D" w:rsidRPr="00094938">
        <w:rPr>
          <w:rFonts w:ascii="Times New Roman" w:hAnsi="Times New Roman" w:cs="Times New Roman"/>
          <w:sz w:val="24"/>
          <w:szCs w:val="24"/>
        </w:rPr>
        <w:t xml:space="preserve"> </w:t>
      </w:r>
      <w:r w:rsidR="009801EE" w:rsidRPr="00094938">
        <w:rPr>
          <w:rFonts w:ascii="Times New Roman" w:hAnsi="Times New Roman" w:cs="Times New Roman"/>
          <w:sz w:val="24"/>
          <w:szCs w:val="24"/>
        </w:rPr>
        <w:t xml:space="preserve">Prihodi od pruženih usluga najvećim dijelom sadržavaju prihode od pružanja željezničkih usluga, primarno od </w:t>
      </w:r>
      <w:r w:rsidR="00F67D52" w:rsidRPr="00094938">
        <w:rPr>
          <w:rFonts w:ascii="Times New Roman" w:hAnsi="Times New Roman" w:cs="Times New Roman"/>
          <w:sz w:val="24"/>
          <w:szCs w:val="24"/>
        </w:rPr>
        <w:t>prihoda ostvarenog od minimalnog pristupnog paketa koji plaćaju operateri u željezničkom prometu.</w:t>
      </w:r>
    </w:p>
    <w:p w14:paraId="5D87D559" w14:textId="77777777" w:rsidR="00F67D52" w:rsidRPr="00094938" w:rsidRDefault="00F67D52" w:rsidP="000949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938">
        <w:rPr>
          <w:rFonts w:ascii="Times New Roman" w:hAnsi="Times New Roman" w:cs="Times New Roman"/>
          <w:sz w:val="24"/>
          <w:szCs w:val="24"/>
        </w:rPr>
        <w:t>Prihodi od prodaje usluga za 202</w:t>
      </w:r>
      <w:r w:rsidR="00500061">
        <w:rPr>
          <w:rFonts w:ascii="Times New Roman" w:hAnsi="Times New Roman" w:cs="Times New Roman"/>
          <w:sz w:val="24"/>
          <w:szCs w:val="24"/>
        </w:rPr>
        <w:t>1</w:t>
      </w:r>
      <w:r w:rsidRPr="00094938">
        <w:rPr>
          <w:rFonts w:ascii="Times New Roman" w:hAnsi="Times New Roman" w:cs="Times New Roman"/>
          <w:sz w:val="24"/>
          <w:szCs w:val="24"/>
        </w:rPr>
        <w:t>. projicirani su</w:t>
      </w:r>
      <w:r w:rsidR="004D2570" w:rsidRPr="00094938">
        <w:rPr>
          <w:rFonts w:ascii="Times New Roman" w:hAnsi="Times New Roman" w:cs="Times New Roman"/>
          <w:sz w:val="24"/>
          <w:szCs w:val="24"/>
        </w:rPr>
        <w:t xml:space="preserve"> temeljem pretpostavke da u narednom razdoblju neće biti prekida </w:t>
      </w:r>
      <w:r w:rsidR="00D94373">
        <w:rPr>
          <w:rFonts w:ascii="Times New Roman" w:hAnsi="Times New Roman" w:cs="Times New Roman"/>
          <w:sz w:val="24"/>
          <w:szCs w:val="24"/>
        </w:rPr>
        <w:t xml:space="preserve">putničkog </w:t>
      </w:r>
      <w:r w:rsidR="004D2570" w:rsidRPr="00094938">
        <w:rPr>
          <w:rFonts w:ascii="Times New Roman" w:hAnsi="Times New Roman" w:cs="Times New Roman"/>
          <w:sz w:val="24"/>
          <w:szCs w:val="24"/>
        </w:rPr>
        <w:t xml:space="preserve">željezničkog prometa i da će društvo HŽ </w:t>
      </w:r>
      <w:proofErr w:type="spellStart"/>
      <w:r w:rsidR="004D2570" w:rsidRPr="00094938">
        <w:rPr>
          <w:rFonts w:ascii="Times New Roman" w:hAnsi="Times New Roman" w:cs="Times New Roman"/>
          <w:sz w:val="24"/>
          <w:szCs w:val="24"/>
        </w:rPr>
        <w:t>Cargo</w:t>
      </w:r>
      <w:proofErr w:type="spellEnd"/>
      <w:r w:rsidR="004D2570" w:rsidRPr="00094938">
        <w:rPr>
          <w:rFonts w:ascii="Times New Roman" w:hAnsi="Times New Roman" w:cs="Times New Roman"/>
          <w:sz w:val="24"/>
          <w:szCs w:val="24"/>
        </w:rPr>
        <w:t xml:space="preserve"> ispunjavati obveze po sklopljenom sporazumu</w:t>
      </w:r>
      <w:r w:rsidR="00724043" w:rsidRPr="00094938">
        <w:rPr>
          <w:rFonts w:ascii="Times New Roman" w:hAnsi="Times New Roman" w:cs="Times New Roman"/>
          <w:sz w:val="24"/>
          <w:szCs w:val="24"/>
        </w:rPr>
        <w:t xml:space="preserve"> kojim je</w:t>
      </w:r>
      <w:r w:rsidR="00655649" w:rsidRPr="00094938">
        <w:rPr>
          <w:rFonts w:ascii="Times New Roman" w:hAnsi="Times New Roman" w:cs="Times New Roman"/>
          <w:sz w:val="24"/>
          <w:szCs w:val="24"/>
        </w:rPr>
        <w:t xml:space="preserve">, između ostaloga, </w:t>
      </w:r>
      <w:r w:rsidR="00724043" w:rsidRPr="00094938">
        <w:rPr>
          <w:rFonts w:ascii="Times New Roman" w:hAnsi="Times New Roman" w:cs="Times New Roman"/>
          <w:sz w:val="24"/>
          <w:szCs w:val="24"/>
        </w:rPr>
        <w:t>utvrđena obročna otplata duga</w:t>
      </w:r>
      <w:r w:rsidR="00655649" w:rsidRPr="0009493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F109777" w14:textId="30E42DF6" w:rsidR="004D2570" w:rsidRDefault="004D2570" w:rsidP="000949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C3F502" w14:textId="77777777" w:rsidR="00F77200" w:rsidRPr="00094938" w:rsidRDefault="00F77200" w:rsidP="000949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8F9741" w14:textId="77777777" w:rsidR="00F67D52" w:rsidRPr="00094938" w:rsidRDefault="00F67D52" w:rsidP="0009493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94938">
        <w:rPr>
          <w:rFonts w:ascii="Times New Roman" w:hAnsi="Times New Roman" w:cs="Times New Roman"/>
          <w:b/>
          <w:sz w:val="24"/>
          <w:szCs w:val="24"/>
          <w:u w:val="single"/>
        </w:rPr>
        <w:t>RASHODI</w:t>
      </w:r>
    </w:p>
    <w:p w14:paraId="71AA8F72" w14:textId="77777777" w:rsidR="00B33480" w:rsidRDefault="00B33480" w:rsidP="00B334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480">
        <w:rPr>
          <w:rFonts w:ascii="Times New Roman" w:hAnsi="Times New Roman" w:cs="Times New Roman"/>
          <w:sz w:val="24"/>
          <w:szCs w:val="24"/>
        </w:rPr>
        <w:t>Ukupni planirani rashodi za 202</w:t>
      </w:r>
      <w:r w:rsidR="00892CAA">
        <w:rPr>
          <w:rFonts w:ascii="Times New Roman" w:hAnsi="Times New Roman" w:cs="Times New Roman"/>
          <w:sz w:val="24"/>
          <w:szCs w:val="24"/>
        </w:rPr>
        <w:t>1</w:t>
      </w:r>
      <w:r w:rsidRPr="00B33480">
        <w:rPr>
          <w:rFonts w:ascii="Times New Roman" w:hAnsi="Times New Roman" w:cs="Times New Roman"/>
          <w:sz w:val="24"/>
          <w:szCs w:val="24"/>
        </w:rPr>
        <w:t xml:space="preserve">. godinu u novom planu smanjeni su za </w:t>
      </w:r>
      <w:r w:rsidR="00B425AE">
        <w:rPr>
          <w:rFonts w:ascii="Times New Roman" w:hAnsi="Times New Roman" w:cs="Times New Roman"/>
          <w:sz w:val="24"/>
          <w:szCs w:val="24"/>
        </w:rPr>
        <w:t>574.057.911</w:t>
      </w:r>
      <w:r w:rsidRPr="00B33480">
        <w:rPr>
          <w:rFonts w:ascii="Times New Roman" w:hAnsi="Times New Roman" w:cs="Times New Roman"/>
          <w:sz w:val="24"/>
          <w:szCs w:val="24"/>
        </w:rPr>
        <w:t xml:space="preserve"> kn i iznose </w:t>
      </w:r>
      <w:r w:rsidR="00B425AE">
        <w:rPr>
          <w:rFonts w:ascii="Times New Roman" w:hAnsi="Times New Roman" w:cs="Times New Roman"/>
          <w:sz w:val="24"/>
          <w:szCs w:val="24"/>
        </w:rPr>
        <w:t>2.428.842.500</w:t>
      </w:r>
      <w:r w:rsidRPr="00B33480">
        <w:rPr>
          <w:rFonts w:ascii="Times New Roman" w:hAnsi="Times New Roman" w:cs="Times New Roman"/>
          <w:sz w:val="24"/>
          <w:szCs w:val="24"/>
        </w:rPr>
        <w:t xml:space="preserve"> kn od kojih se na rashode poslovanja odnosi </w:t>
      </w:r>
      <w:r w:rsidR="00B425AE">
        <w:rPr>
          <w:rFonts w:ascii="Times New Roman" w:hAnsi="Times New Roman" w:cs="Times New Roman"/>
          <w:sz w:val="24"/>
          <w:szCs w:val="24"/>
        </w:rPr>
        <w:t>1.148.168.500</w:t>
      </w:r>
      <w:r w:rsidR="00F4641A">
        <w:rPr>
          <w:rFonts w:ascii="Times New Roman" w:hAnsi="Times New Roman" w:cs="Times New Roman"/>
          <w:sz w:val="24"/>
          <w:szCs w:val="24"/>
        </w:rPr>
        <w:t xml:space="preserve"> i povećani su za </w:t>
      </w:r>
      <w:r w:rsidR="00B425AE">
        <w:rPr>
          <w:rFonts w:ascii="Times New Roman" w:hAnsi="Times New Roman" w:cs="Times New Roman"/>
          <w:sz w:val="24"/>
          <w:szCs w:val="24"/>
        </w:rPr>
        <w:t>13.011.900</w:t>
      </w:r>
      <w:r w:rsidR="00892CAA">
        <w:rPr>
          <w:rFonts w:ascii="Times New Roman" w:hAnsi="Times New Roman" w:cs="Times New Roman"/>
          <w:sz w:val="24"/>
          <w:szCs w:val="24"/>
        </w:rPr>
        <w:t xml:space="preserve"> kn</w:t>
      </w:r>
      <w:r w:rsidR="00F4641A">
        <w:rPr>
          <w:rFonts w:ascii="Times New Roman" w:hAnsi="Times New Roman" w:cs="Times New Roman"/>
          <w:sz w:val="24"/>
          <w:szCs w:val="24"/>
        </w:rPr>
        <w:t xml:space="preserve">, </w:t>
      </w:r>
      <w:r w:rsidRPr="00B33480">
        <w:rPr>
          <w:rFonts w:ascii="Times New Roman" w:hAnsi="Times New Roman" w:cs="Times New Roman"/>
          <w:sz w:val="24"/>
          <w:szCs w:val="24"/>
        </w:rPr>
        <w:t xml:space="preserve"> odnosno </w:t>
      </w:r>
      <w:r w:rsidR="00F4641A">
        <w:rPr>
          <w:rFonts w:ascii="Times New Roman" w:hAnsi="Times New Roman" w:cs="Times New Roman"/>
          <w:sz w:val="24"/>
          <w:szCs w:val="24"/>
        </w:rPr>
        <w:t>na</w:t>
      </w:r>
      <w:r w:rsidRPr="00B33480">
        <w:rPr>
          <w:rFonts w:ascii="Times New Roman" w:hAnsi="Times New Roman" w:cs="Times New Roman"/>
          <w:sz w:val="24"/>
          <w:szCs w:val="24"/>
        </w:rPr>
        <w:t xml:space="preserve"> rashode za nabavu nefinancijske imovine </w:t>
      </w:r>
      <w:r w:rsidR="00B425AE">
        <w:rPr>
          <w:rFonts w:ascii="Times New Roman" w:hAnsi="Times New Roman" w:cs="Times New Roman"/>
          <w:sz w:val="24"/>
          <w:szCs w:val="24"/>
        </w:rPr>
        <w:t>1.</w:t>
      </w:r>
      <w:r w:rsidR="007C538F">
        <w:rPr>
          <w:rFonts w:ascii="Times New Roman" w:hAnsi="Times New Roman" w:cs="Times New Roman"/>
          <w:sz w:val="24"/>
          <w:szCs w:val="24"/>
        </w:rPr>
        <w:t>280.674.000</w:t>
      </w:r>
      <w:r w:rsidRPr="00B33480">
        <w:rPr>
          <w:rFonts w:ascii="Times New Roman" w:hAnsi="Times New Roman" w:cs="Times New Roman"/>
          <w:sz w:val="24"/>
          <w:szCs w:val="24"/>
        </w:rPr>
        <w:t xml:space="preserve"> kn </w:t>
      </w:r>
      <w:r w:rsidR="00F4641A">
        <w:rPr>
          <w:rFonts w:ascii="Times New Roman" w:hAnsi="Times New Roman" w:cs="Times New Roman"/>
          <w:sz w:val="24"/>
          <w:szCs w:val="24"/>
        </w:rPr>
        <w:t>koji su</w:t>
      </w:r>
      <w:r w:rsidRPr="00B33480">
        <w:rPr>
          <w:rFonts w:ascii="Times New Roman" w:hAnsi="Times New Roman" w:cs="Times New Roman"/>
          <w:sz w:val="24"/>
          <w:szCs w:val="24"/>
        </w:rPr>
        <w:t xml:space="preserve"> smanjen</w:t>
      </w:r>
      <w:r w:rsidR="00F4641A">
        <w:rPr>
          <w:rFonts w:ascii="Times New Roman" w:hAnsi="Times New Roman" w:cs="Times New Roman"/>
          <w:sz w:val="24"/>
          <w:szCs w:val="24"/>
        </w:rPr>
        <w:t xml:space="preserve">i za </w:t>
      </w:r>
      <w:r w:rsidR="007C538F">
        <w:rPr>
          <w:rFonts w:ascii="Times New Roman" w:hAnsi="Times New Roman" w:cs="Times New Roman"/>
          <w:sz w:val="24"/>
          <w:szCs w:val="24"/>
        </w:rPr>
        <w:t>587.069.811</w:t>
      </w:r>
      <w:r w:rsidRPr="00B33480">
        <w:rPr>
          <w:rFonts w:ascii="Times New Roman" w:hAnsi="Times New Roman" w:cs="Times New Roman"/>
          <w:sz w:val="24"/>
          <w:szCs w:val="24"/>
        </w:rPr>
        <w:t xml:space="preserve"> kn.</w:t>
      </w:r>
    </w:p>
    <w:p w14:paraId="374E0BEA" w14:textId="77777777" w:rsidR="00B33480" w:rsidRPr="00B33480" w:rsidRDefault="00B33480" w:rsidP="00B334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2BE174" w14:textId="77777777" w:rsidR="00453383" w:rsidRPr="00094938" w:rsidRDefault="00B33480" w:rsidP="00B334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33480">
        <w:rPr>
          <w:rFonts w:ascii="Times New Roman" w:hAnsi="Times New Roman" w:cs="Times New Roman"/>
          <w:sz w:val="24"/>
          <w:szCs w:val="24"/>
        </w:rPr>
        <w:t>Smanjenje rashoda za nabavu nefinancijske imovine tj. izdataka za investicijske projekte u željezničku infrastrukturu ne treba promatrati kroz odustajanje od planiranih investicijskih projekata već u kontekstu promjene dinamike r</w:t>
      </w:r>
      <w:r w:rsidR="00324BB8">
        <w:rPr>
          <w:rFonts w:ascii="Times New Roman" w:hAnsi="Times New Roman" w:cs="Times New Roman"/>
          <w:sz w:val="24"/>
          <w:szCs w:val="24"/>
        </w:rPr>
        <w:t>ealizacije planiranih projekata</w:t>
      </w:r>
      <w:r w:rsidR="00190D33" w:rsidRPr="00094938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567509FD" w14:textId="77777777" w:rsidR="00453383" w:rsidRPr="00094938" w:rsidRDefault="00453383" w:rsidP="000949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0D097F" w14:textId="77777777" w:rsidR="00B33480" w:rsidRPr="00AF3294" w:rsidRDefault="00B33480" w:rsidP="00B3348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F3294">
        <w:rPr>
          <w:rFonts w:ascii="Times New Roman" w:eastAsia="Times New Roman" w:hAnsi="Times New Roman" w:cs="Times New Roman"/>
          <w:sz w:val="24"/>
          <w:szCs w:val="24"/>
          <w:lang w:eastAsia="hr-HR"/>
        </w:rPr>
        <w:t>RASHODI POSLOVANJA</w:t>
      </w:r>
    </w:p>
    <w:p w14:paraId="06323E22" w14:textId="1D465505" w:rsidR="00B33480" w:rsidRPr="00AF3294" w:rsidRDefault="00B33480" w:rsidP="00B3348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F3294">
        <w:rPr>
          <w:rFonts w:ascii="Times New Roman" w:eastAsia="Times New Roman" w:hAnsi="Times New Roman" w:cs="Times New Roman"/>
          <w:sz w:val="24"/>
          <w:szCs w:val="24"/>
          <w:lang w:eastAsia="hr-HR"/>
        </w:rPr>
        <w:t>Ukupni rashodi poslovanja za 202</w:t>
      </w:r>
      <w:r w:rsidR="00892CAA" w:rsidRPr="00AF3294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Pr="00AF329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godinu u novom planu </w:t>
      </w:r>
      <w:r w:rsidR="00F4641A" w:rsidRPr="00AF3294">
        <w:rPr>
          <w:rFonts w:ascii="Times New Roman" w:eastAsia="Times New Roman" w:hAnsi="Times New Roman" w:cs="Times New Roman"/>
          <w:sz w:val="24"/>
          <w:szCs w:val="24"/>
          <w:lang w:eastAsia="hr-HR"/>
        </w:rPr>
        <w:t>povećani</w:t>
      </w:r>
      <w:r w:rsidRPr="00AF329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su za </w:t>
      </w:r>
      <w:r w:rsidR="007C538F">
        <w:rPr>
          <w:rFonts w:ascii="Times New Roman" w:eastAsia="Times New Roman" w:hAnsi="Times New Roman" w:cs="Times New Roman"/>
          <w:sz w:val="24"/>
          <w:szCs w:val="24"/>
          <w:lang w:eastAsia="hr-HR"/>
        </w:rPr>
        <w:t>13.011.900</w:t>
      </w:r>
      <w:r w:rsidRPr="00AF329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kn i  iznose </w:t>
      </w:r>
      <w:r w:rsidR="007C538F">
        <w:rPr>
          <w:rFonts w:ascii="Times New Roman" w:eastAsia="Times New Roman" w:hAnsi="Times New Roman" w:cs="Times New Roman"/>
          <w:sz w:val="24"/>
          <w:szCs w:val="24"/>
          <w:lang w:eastAsia="hr-HR"/>
        </w:rPr>
        <w:t>1.148.165.500</w:t>
      </w:r>
      <w:r w:rsidRPr="00AF329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kn od čega se na </w:t>
      </w:r>
      <w:r w:rsidR="00176E74" w:rsidRPr="00AF3294">
        <w:rPr>
          <w:rFonts w:ascii="Times New Roman" w:eastAsia="Times New Roman" w:hAnsi="Times New Roman" w:cs="Times New Roman"/>
          <w:sz w:val="24"/>
          <w:szCs w:val="24"/>
          <w:lang w:eastAsia="hr-HR"/>
        </w:rPr>
        <w:t>rashode za zaposlene</w:t>
      </w:r>
      <w:r w:rsidRPr="00AF329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odnosi </w:t>
      </w:r>
      <w:r w:rsidR="007C538F">
        <w:rPr>
          <w:rFonts w:ascii="Times New Roman" w:eastAsia="Times New Roman" w:hAnsi="Times New Roman" w:cs="Times New Roman"/>
          <w:sz w:val="24"/>
          <w:szCs w:val="24"/>
          <w:lang w:eastAsia="hr-HR"/>
        </w:rPr>
        <w:t>58,92</w:t>
      </w:r>
      <w:r w:rsidRPr="00AF329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% odnosno </w:t>
      </w:r>
      <w:r w:rsidR="007C538F">
        <w:rPr>
          <w:rFonts w:ascii="Times New Roman" w:eastAsia="Times New Roman" w:hAnsi="Times New Roman" w:cs="Times New Roman"/>
          <w:sz w:val="24"/>
          <w:szCs w:val="24"/>
          <w:lang w:eastAsia="hr-HR"/>
        </w:rPr>
        <w:t>67</w:t>
      </w:r>
      <w:r w:rsidR="00E63954">
        <w:rPr>
          <w:rFonts w:ascii="Times New Roman" w:eastAsia="Times New Roman" w:hAnsi="Times New Roman" w:cs="Times New Roman"/>
          <w:sz w:val="24"/>
          <w:szCs w:val="24"/>
          <w:lang w:eastAsia="hr-HR"/>
        </w:rPr>
        <w:t>6</w:t>
      </w:r>
      <w:r w:rsidR="007C538F">
        <w:rPr>
          <w:rFonts w:ascii="Times New Roman" w:eastAsia="Times New Roman" w:hAnsi="Times New Roman" w:cs="Times New Roman"/>
          <w:sz w:val="24"/>
          <w:szCs w:val="24"/>
          <w:lang w:eastAsia="hr-HR"/>
        </w:rPr>
        <w:t>.450.000</w:t>
      </w:r>
      <w:r w:rsidRPr="00AF329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kn i koji su </w:t>
      </w:r>
      <w:r w:rsidR="007C538F">
        <w:rPr>
          <w:rFonts w:ascii="Times New Roman" w:eastAsia="Times New Roman" w:hAnsi="Times New Roman" w:cs="Times New Roman"/>
          <w:sz w:val="24"/>
          <w:szCs w:val="24"/>
          <w:lang w:eastAsia="hr-HR"/>
        </w:rPr>
        <w:t>smanjeni</w:t>
      </w:r>
      <w:r w:rsidRPr="00AF329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 </w:t>
      </w:r>
      <w:r w:rsidR="007C538F">
        <w:rPr>
          <w:rFonts w:ascii="Times New Roman" w:eastAsia="Times New Roman" w:hAnsi="Times New Roman" w:cs="Times New Roman"/>
          <w:sz w:val="24"/>
          <w:szCs w:val="24"/>
          <w:lang w:eastAsia="hr-HR"/>
        </w:rPr>
        <w:t>36.370.000</w:t>
      </w:r>
      <w:r w:rsidRPr="00AF329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kn, te na materijalne rashode </w:t>
      </w:r>
      <w:r w:rsidR="007C538F">
        <w:rPr>
          <w:rFonts w:ascii="Times New Roman" w:eastAsia="Times New Roman" w:hAnsi="Times New Roman" w:cs="Times New Roman"/>
          <w:sz w:val="24"/>
          <w:szCs w:val="24"/>
          <w:lang w:eastAsia="hr-HR"/>
        </w:rPr>
        <w:t>38,14</w:t>
      </w:r>
      <w:r w:rsidRPr="00AF329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% odnosno </w:t>
      </w:r>
      <w:r w:rsidR="007C538F">
        <w:rPr>
          <w:rFonts w:ascii="Times New Roman" w:eastAsia="Times New Roman" w:hAnsi="Times New Roman" w:cs="Times New Roman"/>
          <w:sz w:val="24"/>
          <w:szCs w:val="24"/>
          <w:lang w:eastAsia="hr-HR"/>
        </w:rPr>
        <w:t>437.850.000</w:t>
      </w:r>
      <w:r w:rsidRPr="00AF329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kn i </w:t>
      </w:r>
      <w:r w:rsidR="007C538F">
        <w:rPr>
          <w:rFonts w:ascii="Times New Roman" w:eastAsia="Times New Roman" w:hAnsi="Times New Roman" w:cs="Times New Roman"/>
          <w:sz w:val="24"/>
          <w:szCs w:val="24"/>
          <w:lang w:eastAsia="hr-HR"/>
        </w:rPr>
        <w:t>povećanje</w:t>
      </w:r>
      <w:r w:rsidR="00BB2E99" w:rsidRPr="00AF329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AF329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 </w:t>
      </w:r>
      <w:r w:rsidR="007C538F">
        <w:rPr>
          <w:rFonts w:ascii="Times New Roman" w:eastAsia="Times New Roman" w:hAnsi="Times New Roman" w:cs="Times New Roman"/>
          <w:sz w:val="24"/>
          <w:szCs w:val="24"/>
          <w:lang w:eastAsia="hr-HR"/>
        </w:rPr>
        <w:t>47.440.000</w:t>
      </w:r>
      <w:r w:rsidRPr="00AF329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kn. Financijski </w:t>
      </w:r>
      <w:r w:rsidR="00186016" w:rsidRPr="00AF329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rashodi iznose </w:t>
      </w:r>
      <w:r w:rsidR="007C538F">
        <w:rPr>
          <w:rFonts w:ascii="Times New Roman" w:eastAsia="Times New Roman" w:hAnsi="Times New Roman" w:cs="Times New Roman"/>
          <w:sz w:val="24"/>
          <w:szCs w:val="24"/>
          <w:lang w:eastAsia="hr-HR"/>
        </w:rPr>
        <w:t>28.268.500</w:t>
      </w:r>
      <w:r w:rsidR="00186016" w:rsidRPr="00AF329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kn i povećani su za </w:t>
      </w:r>
      <w:r w:rsidR="007C538F">
        <w:rPr>
          <w:rFonts w:ascii="Times New Roman" w:eastAsia="Times New Roman" w:hAnsi="Times New Roman" w:cs="Times New Roman"/>
          <w:sz w:val="24"/>
          <w:szCs w:val="24"/>
          <w:lang w:eastAsia="hr-HR"/>
        </w:rPr>
        <w:t>1.141.900</w:t>
      </w:r>
      <w:r w:rsidR="00186016" w:rsidRPr="00AF329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kn, te čine </w:t>
      </w:r>
      <w:r w:rsidR="00E913F4" w:rsidRPr="00AF3294">
        <w:rPr>
          <w:rFonts w:ascii="Times New Roman" w:eastAsia="Times New Roman" w:hAnsi="Times New Roman" w:cs="Times New Roman"/>
          <w:sz w:val="24"/>
          <w:szCs w:val="24"/>
          <w:lang w:eastAsia="hr-HR"/>
        </w:rPr>
        <w:t>2,</w:t>
      </w:r>
      <w:r w:rsidR="007C538F">
        <w:rPr>
          <w:rFonts w:ascii="Times New Roman" w:eastAsia="Times New Roman" w:hAnsi="Times New Roman" w:cs="Times New Roman"/>
          <w:sz w:val="24"/>
          <w:szCs w:val="24"/>
          <w:lang w:eastAsia="hr-HR"/>
        </w:rPr>
        <w:t>46</w:t>
      </w:r>
      <w:r w:rsidR="00186016" w:rsidRPr="00AF3294">
        <w:rPr>
          <w:rFonts w:ascii="Times New Roman" w:eastAsia="Times New Roman" w:hAnsi="Times New Roman" w:cs="Times New Roman"/>
          <w:sz w:val="24"/>
          <w:szCs w:val="24"/>
          <w:lang w:eastAsia="hr-HR"/>
        </w:rPr>
        <w:t>% ukupnih rashoda poslovanja. O</w:t>
      </w:r>
      <w:r w:rsidRPr="00AF329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stali  rashodi iznose </w:t>
      </w:r>
      <w:r w:rsidR="007C538F">
        <w:rPr>
          <w:rFonts w:ascii="Times New Roman" w:eastAsia="Times New Roman" w:hAnsi="Times New Roman" w:cs="Times New Roman"/>
          <w:sz w:val="24"/>
          <w:szCs w:val="24"/>
          <w:lang w:eastAsia="hr-HR"/>
        </w:rPr>
        <w:t>5.600.000</w:t>
      </w:r>
      <w:r w:rsidRPr="00AF329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kn i čine </w:t>
      </w:r>
      <w:r w:rsidR="00892CAA" w:rsidRPr="00AF3294">
        <w:rPr>
          <w:rFonts w:ascii="Times New Roman" w:eastAsia="Times New Roman" w:hAnsi="Times New Roman" w:cs="Times New Roman"/>
          <w:sz w:val="24"/>
          <w:szCs w:val="24"/>
          <w:lang w:eastAsia="hr-HR"/>
        </w:rPr>
        <w:t>0,</w:t>
      </w:r>
      <w:r w:rsidR="00186016" w:rsidRPr="00AF3294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="007C538F">
        <w:rPr>
          <w:rFonts w:ascii="Times New Roman" w:eastAsia="Times New Roman" w:hAnsi="Times New Roman" w:cs="Times New Roman"/>
          <w:sz w:val="24"/>
          <w:szCs w:val="24"/>
          <w:lang w:eastAsia="hr-HR"/>
        </w:rPr>
        <w:t>9</w:t>
      </w:r>
      <w:r w:rsidRPr="00AF329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% ukupnih rashoda poslovanja i </w:t>
      </w:r>
      <w:r w:rsidR="00176E74" w:rsidRPr="00AF329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povećani </w:t>
      </w:r>
      <w:r w:rsidRPr="00AF329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su za </w:t>
      </w:r>
      <w:r w:rsidR="007C538F">
        <w:rPr>
          <w:rFonts w:ascii="Times New Roman" w:eastAsia="Times New Roman" w:hAnsi="Times New Roman" w:cs="Times New Roman"/>
          <w:sz w:val="24"/>
          <w:szCs w:val="24"/>
          <w:lang w:eastAsia="hr-HR"/>
        </w:rPr>
        <w:t>8</w:t>
      </w:r>
      <w:r w:rsidR="00892CAA" w:rsidRPr="00AF3294">
        <w:rPr>
          <w:rFonts w:ascii="Times New Roman" w:eastAsia="Times New Roman" w:hAnsi="Times New Roman" w:cs="Times New Roman"/>
          <w:sz w:val="24"/>
          <w:szCs w:val="24"/>
          <w:lang w:eastAsia="hr-HR"/>
        </w:rPr>
        <w:t>00.000</w:t>
      </w:r>
      <w:r w:rsidRPr="00AF329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kn.</w:t>
      </w:r>
    </w:p>
    <w:p w14:paraId="50864E88" w14:textId="54679EFF" w:rsidR="00E54E67" w:rsidRDefault="007C538F" w:rsidP="00B3348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Smanjenje </w:t>
      </w:r>
      <w:r w:rsidRPr="00F937E0"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  <w:t>rashoda za zaposlene</w:t>
      </w:r>
      <w:r w:rsidR="00F937E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primarno su rezultat smanjenja broja zaposlenika uslijed odlaska u staro</w:t>
      </w:r>
      <w:r w:rsidR="00E54E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snu mirovinu. </w:t>
      </w:r>
    </w:p>
    <w:p w14:paraId="76C61D22" w14:textId="11201B55" w:rsidR="000B108C" w:rsidRPr="00F937E0" w:rsidRDefault="00B33480" w:rsidP="00F937E0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937E0"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  <w:t>Materijalni rashodi</w:t>
      </w:r>
      <w:r w:rsidRPr="00F937E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novom planu </w:t>
      </w:r>
      <w:r w:rsidR="00764B1E" w:rsidRPr="00F937E0">
        <w:rPr>
          <w:rFonts w:ascii="Times New Roman" w:eastAsia="Times New Roman" w:hAnsi="Times New Roman" w:cs="Times New Roman"/>
          <w:sz w:val="24"/>
          <w:szCs w:val="24"/>
          <w:lang w:eastAsia="hr-HR"/>
        </w:rPr>
        <w:t>povećani</w:t>
      </w:r>
      <w:r w:rsidRPr="00F937E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su za </w:t>
      </w:r>
      <w:r w:rsidR="00E54E67" w:rsidRPr="00F937E0">
        <w:rPr>
          <w:rFonts w:ascii="Times New Roman" w:eastAsia="Times New Roman" w:hAnsi="Times New Roman" w:cs="Times New Roman"/>
          <w:sz w:val="24"/>
          <w:szCs w:val="24"/>
          <w:lang w:eastAsia="hr-HR"/>
        </w:rPr>
        <w:t>47.440.000</w:t>
      </w:r>
      <w:r w:rsidRPr="00F937E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kn, pa sada iznose </w:t>
      </w:r>
      <w:r w:rsidR="00E54E67" w:rsidRPr="00F937E0">
        <w:rPr>
          <w:rFonts w:ascii="Times New Roman" w:eastAsia="Times New Roman" w:hAnsi="Times New Roman" w:cs="Times New Roman"/>
          <w:sz w:val="24"/>
          <w:szCs w:val="24"/>
          <w:lang w:eastAsia="hr-HR"/>
        </w:rPr>
        <w:t>437.850.000</w:t>
      </w:r>
      <w:r w:rsidRPr="00F937E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kn od čega se </w:t>
      </w:r>
      <w:r w:rsidR="00E54E67" w:rsidRPr="00F937E0">
        <w:rPr>
          <w:rFonts w:ascii="Times New Roman" w:eastAsia="Times New Roman" w:hAnsi="Times New Roman" w:cs="Times New Roman"/>
          <w:sz w:val="24"/>
          <w:szCs w:val="24"/>
          <w:lang w:eastAsia="hr-HR"/>
        </w:rPr>
        <w:t>53,21</w:t>
      </w:r>
      <w:r w:rsidRPr="00F937E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% tj. </w:t>
      </w:r>
      <w:r w:rsidR="00E54E67" w:rsidRPr="00F937E0">
        <w:rPr>
          <w:rFonts w:ascii="Times New Roman" w:eastAsia="Times New Roman" w:hAnsi="Times New Roman" w:cs="Times New Roman"/>
          <w:sz w:val="24"/>
          <w:szCs w:val="24"/>
          <w:lang w:eastAsia="hr-HR"/>
        </w:rPr>
        <w:t>233.000.000</w:t>
      </w:r>
      <w:r w:rsidRPr="00F937E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kn odnosi na rashode za usluge</w:t>
      </w:r>
      <w:r w:rsidR="00E54E67" w:rsidRPr="00F937E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koji su povećani za 18.000.000 kn</w:t>
      </w:r>
      <w:r w:rsidRPr="00F937E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="00E54E67" w:rsidRPr="00F937E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te </w:t>
      </w:r>
      <w:r w:rsidRPr="00F937E0">
        <w:rPr>
          <w:rFonts w:ascii="Times New Roman" w:eastAsia="Times New Roman" w:hAnsi="Times New Roman" w:cs="Times New Roman"/>
          <w:sz w:val="24"/>
          <w:szCs w:val="24"/>
          <w:lang w:eastAsia="hr-HR"/>
        </w:rPr>
        <w:t>na rashode za materijal i energij</w:t>
      </w:r>
      <w:r w:rsidR="00D30F23" w:rsidRPr="00F937E0">
        <w:rPr>
          <w:rFonts w:ascii="Times New Roman" w:eastAsia="Times New Roman" w:hAnsi="Times New Roman" w:cs="Times New Roman"/>
          <w:sz w:val="24"/>
          <w:szCs w:val="24"/>
          <w:lang w:eastAsia="hr-HR"/>
        </w:rPr>
        <w:t>u</w:t>
      </w:r>
      <w:r w:rsidRPr="00F937E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E54E67" w:rsidRPr="00F937E0">
        <w:rPr>
          <w:rFonts w:ascii="Times New Roman" w:eastAsia="Times New Roman" w:hAnsi="Times New Roman" w:cs="Times New Roman"/>
          <w:sz w:val="24"/>
          <w:szCs w:val="24"/>
          <w:lang w:eastAsia="hr-HR"/>
        </w:rPr>
        <w:t>28,62</w:t>
      </w:r>
      <w:r w:rsidR="000B108C" w:rsidRPr="00F937E0">
        <w:rPr>
          <w:rFonts w:ascii="Times New Roman" w:eastAsia="Times New Roman" w:hAnsi="Times New Roman" w:cs="Times New Roman"/>
          <w:sz w:val="24"/>
          <w:szCs w:val="24"/>
          <w:lang w:eastAsia="hr-HR"/>
        </w:rPr>
        <w:t>%</w:t>
      </w:r>
      <w:r w:rsidRPr="00F937E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ili </w:t>
      </w:r>
      <w:r w:rsidR="00E54E67" w:rsidRPr="00F937E0">
        <w:rPr>
          <w:rFonts w:ascii="Times New Roman" w:eastAsia="Times New Roman" w:hAnsi="Times New Roman" w:cs="Times New Roman"/>
          <w:sz w:val="24"/>
          <w:szCs w:val="24"/>
          <w:lang w:eastAsia="hr-HR"/>
        </w:rPr>
        <w:t>125.300</w:t>
      </w:r>
      <w:r w:rsidR="00F97679" w:rsidRPr="00F937E0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764B1E" w:rsidRPr="00F937E0">
        <w:rPr>
          <w:rFonts w:ascii="Times New Roman" w:eastAsia="Times New Roman" w:hAnsi="Times New Roman" w:cs="Times New Roman"/>
          <w:sz w:val="24"/>
          <w:szCs w:val="24"/>
          <w:lang w:eastAsia="hr-HR"/>
        </w:rPr>
        <w:t>000</w:t>
      </w:r>
      <w:r w:rsidRPr="00F937E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kn </w:t>
      </w:r>
      <w:r w:rsidR="00E54E67" w:rsidRPr="00F937E0">
        <w:rPr>
          <w:rFonts w:ascii="Times New Roman" w:eastAsia="Times New Roman" w:hAnsi="Times New Roman" w:cs="Times New Roman"/>
          <w:sz w:val="24"/>
          <w:szCs w:val="24"/>
          <w:lang w:eastAsia="hr-HR"/>
        </w:rPr>
        <w:t>koji su povećani za 27.900.000 kn.</w:t>
      </w:r>
      <w:r w:rsidR="00F937E0" w:rsidRPr="00F937E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E54E67" w:rsidRPr="00F937E0">
        <w:rPr>
          <w:rFonts w:ascii="Times New Roman" w:eastAsia="Times New Roman" w:hAnsi="Times New Roman" w:cs="Times New Roman"/>
          <w:sz w:val="24"/>
          <w:szCs w:val="24"/>
          <w:lang w:eastAsia="hr-HR"/>
        </w:rPr>
        <w:t>O</w:t>
      </w:r>
      <w:r w:rsidRPr="00F937E0">
        <w:rPr>
          <w:rFonts w:ascii="Times New Roman" w:eastAsia="Times New Roman" w:hAnsi="Times New Roman" w:cs="Times New Roman"/>
          <w:sz w:val="24"/>
          <w:szCs w:val="24"/>
          <w:lang w:eastAsia="hr-HR"/>
        </w:rPr>
        <w:t>stal</w:t>
      </w:r>
      <w:r w:rsidR="00E54E67" w:rsidRPr="00F937E0"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r w:rsidRPr="00F937E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E63954" w:rsidRPr="00F937E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nespomenuti </w:t>
      </w:r>
      <w:r w:rsidR="00E54E67" w:rsidRPr="00F937E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materijalni </w:t>
      </w:r>
      <w:r w:rsidRPr="00F937E0">
        <w:rPr>
          <w:rFonts w:ascii="Times New Roman" w:eastAsia="Times New Roman" w:hAnsi="Times New Roman" w:cs="Times New Roman"/>
          <w:sz w:val="24"/>
          <w:szCs w:val="24"/>
          <w:lang w:eastAsia="hr-HR"/>
        </w:rPr>
        <w:t>rashod</w:t>
      </w:r>
      <w:r w:rsidR="00E54E67" w:rsidRPr="00F937E0"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r w:rsidRPr="00F937E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poslovanja </w:t>
      </w:r>
      <w:r w:rsidR="00E54E67" w:rsidRPr="00F937E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čine </w:t>
      </w:r>
      <w:r w:rsidR="00F97679" w:rsidRPr="00F937E0">
        <w:rPr>
          <w:rFonts w:ascii="Times New Roman" w:eastAsia="Times New Roman" w:hAnsi="Times New Roman" w:cs="Times New Roman"/>
          <w:sz w:val="24"/>
          <w:szCs w:val="24"/>
          <w:lang w:eastAsia="hr-HR"/>
        </w:rPr>
        <w:t>12,</w:t>
      </w:r>
      <w:r w:rsidR="000B108C" w:rsidRPr="00F937E0">
        <w:rPr>
          <w:rFonts w:ascii="Times New Roman" w:eastAsia="Times New Roman" w:hAnsi="Times New Roman" w:cs="Times New Roman"/>
          <w:sz w:val="24"/>
          <w:szCs w:val="24"/>
          <w:lang w:eastAsia="hr-HR"/>
        </w:rPr>
        <w:t>23</w:t>
      </w:r>
      <w:r w:rsidRPr="00F937E0">
        <w:rPr>
          <w:rFonts w:ascii="Times New Roman" w:eastAsia="Times New Roman" w:hAnsi="Times New Roman" w:cs="Times New Roman"/>
          <w:sz w:val="24"/>
          <w:szCs w:val="24"/>
          <w:lang w:eastAsia="hr-HR"/>
        </w:rPr>
        <w:t>%</w:t>
      </w:r>
      <w:r w:rsidR="00F937E0" w:rsidRPr="00F937E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ukupnih materijalnih rashoda, a </w:t>
      </w:r>
      <w:r w:rsidR="000B108C" w:rsidRPr="00F937E0">
        <w:rPr>
          <w:rFonts w:ascii="Times New Roman" w:eastAsia="Times New Roman" w:hAnsi="Times New Roman" w:cs="Times New Roman"/>
          <w:sz w:val="24"/>
          <w:szCs w:val="24"/>
          <w:lang w:eastAsia="hr-HR"/>
        </w:rPr>
        <w:t>5,76</w:t>
      </w:r>
      <w:r w:rsidRPr="00F937E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% </w:t>
      </w:r>
      <w:r w:rsidR="00F937E0" w:rsidRPr="00F937E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odnosi se </w:t>
      </w:r>
      <w:r w:rsidRPr="00F937E0">
        <w:rPr>
          <w:rFonts w:ascii="Times New Roman" w:eastAsia="Times New Roman" w:hAnsi="Times New Roman" w:cs="Times New Roman"/>
          <w:sz w:val="24"/>
          <w:szCs w:val="24"/>
          <w:lang w:eastAsia="hr-HR"/>
        </w:rPr>
        <w:t>na rashode za naknade troškova zaposlenicima</w:t>
      </w:r>
      <w:r w:rsidR="00A61603" w:rsidRPr="00F937E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0,</w:t>
      </w:r>
      <w:r w:rsidR="000B108C" w:rsidRPr="00F937E0">
        <w:rPr>
          <w:rFonts w:ascii="Times New Roman" w:eastAsia="Times New Roman" w:hAnsi="Times New Roman" w:cs="Times New Roman"/>
          <w:sz w:val="24"/>
          <w:szCs w:val="24"/>
          <w:lang w:eastAsia="hr-HR"/>
        </w:rPr>
        <w:t>18</w:t>
      </w:r>
      <w:r w:rsidR="00A61603" w:rsidRPr="00F937E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% </w:t>
      </w:r>
      <w:r w:rsidR="00F937E0" w:rsidRPr="00F937E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 </w:t>
      </w:r>
      <w:r w:rsidR="00A61603" w:rsidRPr="00F937E0">
        <w:rPr>
          <w:rFonts w:ascii="Times New Roman" w:eastAsia="Times New Roman" w:hAnsi="Times New Roman" w:cs="Times New Roman"/>
          <w:sz w:val="24"/>
          <w:szCs w:val="24"/>
          <w:lang w:eastAsia="hr-HR"/>
        </w:rPr>
        <w:t>naknade troškova osobama izvan radnog odnosa.</w:t>
      </w:r>
    </w:p>
    <w:p w14:paraId="2958ABD2" w14:textId="77777777" w:rsidR="000B108C" w:rsidRDefault="000B108C" w:rsidP="00F937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Povećanje rashoda </w:t>
      </w:r>
      <w:r w:rsidR="00E0477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materijal i energiju rezultat je povećanja </w:t>
      </w:r>
      <w:r w:rsidR="0067123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pozicije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rashoda za materijal i sirovine za 27.000.000 kn te energije za 5.000.000 kn uz istovremeno smanjenje ostalih pozicija te skupine. Predmetno povećanje najvećim dijelom odnosi se na rashode vezane za </w:t>
      </w:r>
      <w:r w:rsidR="007B299E">
        <w:rPr>
          <w:rFonts w:ascii="Times New Roman" w:eastAsia="Times New Roman" w:hAnsi="Times New Roman" w:cs="Times New Roman"/>
          <w:sz w:val="24"/>
          <w:szCs w:val="24"/>
          <w:lang w:eastAsia="hr-HR"/>
        </w:rPr>
        <w:t>poslove održavanja željezničke infrastrukture.</w:t>
      </w:r>
    </w:p>
    <w:p w14:paraId="49C4648A" w14:textId="77777777" w:rsidR="007B299E" w:rsidRDefault="007B299E" w:rsidP="00F937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Povećanje rashoda za usluge u ukupnom iznosu od 18.000.000 kn odnosi se na povećanje rashoda za usluge tekućeg i investicijskog održavanja u iznosu od 5.000.000 kn, komunalnih usluga za 5.000.000 kn, te usluga telefona i interneta za 2.000.000 kn, računalnih usluga za 2.000.000 kn i ostalih usluga za 4.000.000 kn.</w:t>
      </w:r>
    </w:p>
    <w:p w14:paraId="0E51E664" w14:textId="6AE8CDF4" w:rsidR="007B299E" w:rsidRDefault="00F937E0" w:rsidP="00F937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Smanjenje broja zaposlenika rezultiralo je i smanjenjem pozicije n</w:t>
      </w:r>
      <w:r w:rsidR="006D7339">
        <w:rPr>
          <w:rFonts w:ascii="Times New Roman" w:eastAsia="Times New Roman" w:hAnsi="Times New Roman" w:cs="Times New Roman"/>
          <w:sz w:val="24"/>
          <w:szCs w:val="24"/>
          <w:lang w:eastAsia="hr-HR"/>
        </w:rPr>
        <w:t>aknad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6D733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troškova zaposlenicima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koje </w:t>
      </w:r>
      <w:r w:rsidR="006D7339">
        <w:rPr>
          <w:rFonts w:ascii="Times New Roman" w:eastAsia="Times New Roman" w:hAnsi="Times New Roman" w:cs="Times New Roman"/>
          <w:sz w:val="24"/>
          <w:szCs w:val="24"/>
          <w:lang w:eastAsia="hr-HR"/>
        </w:rPr>
        <w:t>u novom planu za 2021. godinu iznos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r w:rsidR="006D733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7B299E">
        <w:rPr>
          <w:rFonts w:ascii="Times New Roman" w:eastAsia="Times New Roman" w:hAnsi="Times New Roman" w:cs="Times New Roman"/>
          <w:sz w:val="24"/>
          <w:szCs w:val="24"/>
          <w:lang w:eastAsia="hr-HR"/>
        </w:rPr>
        <w:t>25.200.000</w:t>
      </w:r>
      <w:r w:rsidR="006D733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kn i u odnosu na Plan za 2021. godinu smanjen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a je</w:t>
      </w:r>
      <w:r w:rsidR="006D733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 </w:t>
      </w:r>
      <w:r w:rsidR="007B299E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="006D733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7B299E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6D7339">
        <w:rPr>
          <w:rFonts w:ascii="Times New Roman" w:eastAsia="Times New Roman" w:hAnsi="Times New Roman" w:cs="Times New Roman"/>
          <w:sz w:val="24"/>
          <w:szCs w:val="24"/>
          <w:lang w:eastAsia="hr-HR"/>
        </w:rPr>
        <w:t>00.000 kn</w:t>
      </w:r>
      <w:r w:rsidR="007B299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6D733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77003F26" w14:textId="77777777" w:rsidR="00A16C0F" w:rsidRPr="00B33480" w:rsidRDefault="00A16C0F" w:rsidP="00F937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Naknade troškova osobama izvan radnog odnosa </w:t>
      </w:r>
      <w:r w:rsidR="00AF29A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novom planu za 2021. godinu ostale su na razini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planiran</w:t>
      </w:r>
      <w:r w:rsidR="00AF29A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ih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 iznosu od 800.000 kn i odnosi se na naknade članovima Nadzornog odbora HŽ Infrastrukture.</w:t>
      </w:r>
    </w:p>
    <w:p w14:paraId="5F83972E" w14:textId="77777777" w:rsidR="00B33480" w:rsidRPr="00B33480" w:rsidRDefault="00B33480" w:rsidP="00F937E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3348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Ostali </w:t>
      </w:r>
      <w:r w:rsidR="000369C3">
        <w:rPr>
          <w:rFonts w:ascii="Times New Roman" w:eastAsia="Times New Roman" w:hAnsi="Times New Roman" w:cs="Times New Roman"/>
          <w:sz w:val="24"/>
          <w:szCs w:val="24"/>
          <w:lang w:eastAsia="hr-HR"/>
        </w:rPr>
        <w:t>nespomenuti</w:t>
      </w:r>
      <w:r w:rsidRPr="00B3348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rashodi poslovanja u novom planu iznose </w:t>
      </w:r>
      <w:r w:rsidR="007B299E">
        <w:rPr>
          <w:rFonts w:ascii="Times New Roman" w:eastAsia="Times New Roman" w:hAnsi="Times New Roman" w:cs="Times New Roman"/>
          <w:sz w:val="24"/>
          <w:szCs w:val="24"/>
          <w:lang w:eastAsia="hr-HR"/>
        </w:rPr>
        <w:t>53.550.000</w:t>
      </w:r>
      <w:r w:rsidRPr="00B3348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kn, od čega rashodi za pristojbe i naknade koji se odnose na komunalne i vodne naknade iznose 40.000.000 kn.</w:t>
      </w:r>
    </w:p>
    <w:p w14:paraId="564B9BA6" w14:textId="77777777" w:rsidR="007B299E" w:rsidRDefault="007B299E" w:rsidP="00B3348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937E0"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  <w:t>Financijski rashodi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novom Planu za 2021. godinu iznose 28.268.500 kn i povećani su za 1.141.900 kn što je rezultat povećanja kamata na primljene kredite i zajmove u iznosu od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 xml:space="preserve">691.900 kn i </w:t>
      </w:r>
      <w:r w:rsidR="00B913B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bankarskih usluga i naknada za 950.000 kn </w:t>
      </w:r>
      <w:r w:rsidR="00AD3FB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 IBRD i EBRD zajam </w:t>
      </w:r>
      <w:r w:rsidR="00B913B5">
        <w:rPr>
          <w:rFonts w:ascii="Times New Roman" w:eastAsia="Times New Roman" w:hAnsi="Times New Roman" w:cs="Times New Roman"/>
          <w:sz w:val="24"/>
          <w:szCs w:val="24"/>
          <w:lang w:eastAsia="hr-HR"/>
        </w:rPr>
        <w:t>uz istovremeno smanjenje rashoda za zatezne kamate u iznosu od 500.000 kn.</w:t>
      </w:r>
    </w:p>
    <w:p w14:paraId="2D9F0446" w14:textId="3B97FB59" w:rsidR="000D4708" w:rsidRPr="00094938" w:rsidRDefault="00B33480" w:rsidP="00B3348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937E0"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  <w:t>Ostali rashodi poslovanja</w:t>
      </w:r>
      <w:r w:rsidR="0020104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koji obuhvaćaju tekuće donacije i troškove za kazne, penale i naknade šteta</w:t>
      </w:r>
      <w:r w:rsidRPr="00B3348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novom planu iznose </w:t>
      </w:r>
      <w:r w:rsidR="00B913B5">
        <w:rPr>
          <w:rFonts w:ascii="Times New Roman" w:eastAsia="Times New Roman" w:hAnsi="Times New Roman" w:cs="Times New Roman"/>
          <w:sz w:val="24"/>
          <w:szCs w:val="24"/>
          <w:lang w:eastAsia="hr-HR"/>
        </w:rPr>
        <w:t>5.600.000</w:t>
      </w:r>
      <w:r w:rsidRPr="00B3348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kn i </w:t>
      </w:r>
      <w:r w:rsidR="00CA1A79">
        <w:rPr>
          <w:rFonts w:ascii="Times New Roman" w:eastAsia="Times New Roman" w:hAnsi="Times New Roman" w:cs="Times New Roman"/>
          <w:sz w:val="24"/>
          <w:szCs w:val="24"/>
          <w:lang w:eastAsia="hr-HR"/>
        </w:rPr>
        <w:t>povećani</w:t>
      </w:r>
      <w:r w:rsidRPr="00B3348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su za </w:t>
      </w:r>
      <w:r w:rsidR="00B913B5">
        <w:rPr>
          <w:rFonts w:ascii="Times New Roman" w:eastAsia="Times New Roman" w:hAnsi="Times New Roman" w:cs="Times New Roman"/>
          <w:sz w:val="24"/>
          <w:szCs w:val="24"/>
          <w:lang w:eastAsia="hr-HR"/>
        </w:rPr>
        <w:t>8</w:t>
      </w:r>
      <w:r w:rsidR="00CA1A79">
        <w:rPr>
          <w:rFonts w:ascii="Times New Roman" w:eastAsia="Times New Roman" w:hAnsi="Times New Roman" w:cs="Times New Roman"/>
          <w:sz w:val="24"/>
          <w:szCs w:val="24"/>
          <w:lang w:eastAsia="hr-HR"/>
        </w:rPr>
        <w:t>00</w:t>
      </w:r>
      <w:r w:rsidR="00A16C0F">
        <w:rPr>
          <w:rFonts w:ascii="Times New Roman" w:eastAsia="Times New Roman" w:hAnsi="Times New Roman" w:cs="Times New Roman"/>
          <w:sz w:val="24"/>
          <w:szCs w:val="24"/>
          <w:lang w:eastAsia="hr-HR"/>
        </w:rPr>
        <w:t>.000</w:t>
      </w:r>
      <w:r w:rsidRPr="00B3348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kn</w:t>
      </w:r>
      <w:r w:rsidR="00CA1A7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B913B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što je rezultat povećanja </w:t>
      </w:r>
      <w:r w:rsidR="00CA1A79">
        <w:rPr>
          <w:rFonts w:ascii="Times New Roman" w:eastAsia="Times New Roman" w:hAnsi="Times New Roman" w:cs="Times New Roman"/>
          <w:sz w:val="24"/>
          <w:szCs w:val="24"/>
          <w:lang w:eastAsia="hr-HR"/>
        </w:rPr>
        <w:t>na poziciji naknada šteta</w:t>
      </w:r>
      <w:r w:rsidR="00B913B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iznosu od 1.500.000 kn uz smanjenje ostalih pozicija u ukupnom iznosu od 700.000 kn</w:t>
      </w:r>
      <w:r w:rsidR="00A16C0F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20104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Napominje se da na predmetnoj poziciji nisu iskazani troškovi temeljem odštetnog zahtjeva HŽ Putničko prijevoza zbog pretrpljene štete nastale u izvanrednom događaju iskliznuća nagibnog vlaka u mjestu Rudine iz 2009. godine </w:t>
      </w:r>
      <w:r w:rsidR="00F77200">
        <w:rPr>
          <w:rFonts w:ascii="Times New Roman" w:eastAsia="Times New Roman" w:hAnsi="Times New Roman" w:cs="Times New Roman"/>
          <w:sz w:val="24"/>
          <w:szCs w:val="24"/>
          <w:lang w:eastAsia="hr-HR"/>
        </w:rPr>
        <w:t>b</w:t>
      </w:r>
      <w:r w:rsidR="00E63954">
        <w:rPr>
          <w:rFonts w:ascii="Times New Roman" w:eastAsia="Times New Roman" w:hAnsi="Times New Roman" w:cs="Times New Roman"/>
          <w:sz w:val="24"/>
          <w:szCs w:val="24"/>
          <w:lang w:eastAsia="hr-HR"/>
        </w:rPr>
        <w:t>udući da su u tijeku dogovori oko sporazumnog iznalaženja rješenja</w:t>
      </w:r>
      <w:r w:rsidR="00F77200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E6395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20104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Ukupna vrijednost odštetnog zahtjeva iznosi </w:t>
      </w:r>
      <w:r w:rsidR="001F4F2F" w:rsidRPr="001F4F2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32.483.187,89 </w:t>
      </w:r>
      <w:r w:rsidR="00201048">
        <w:rPr>
          <w:rFonts w:ascii="Times New Roman" w:eastAsia="Times New Roman" w:hAnsi="Times New Roman" w:cs="Times New Roman"/>
          <w:sz w:val="24"/>
          <w:szCs w:val="24"/>
          <w:lang w:eastAsia="hr-HR"/>
        </w:rPr>
        <w:t>kn uvećano za zakonske zatezne kamate.</w:t>
      </w:r>
    </w:p>
    <w:p w14:paraId="4873CA85" w14:textId="77777777" w:rsidR="00170A27" w:rsidRPr="00094938" w:rsidRDefault="00170A27" w:rsidP="0009493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D2D2909" w14:textId="77777777" w:rsidR="00FA2CB2" w:rsidRPr="00094938" w:rsidRDefault="00FA2CB2" w:rsidP="0009493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94938">
        <w:rPr>
          <w:rFonts w:ascii="Times New Roman" w:eastAsia="Times New Roman" w:hAnsi="Times New Roman" w:cs="Times New Roman"/>
          <w:sz w:val="24"/>
          <w:szCs w:val="24"/>
          <w:lang w:eastAsia="hr-HR"/>
        </w:rPr>
        <w:t>RASHODI Z</w:t>
      </w:r>
      <w:r w:rsidR="000D43A8" w:rsidRPr="00094938">
        <w:rPr>
          <w:rFonts w:ascii="Times New Roman" w:eastAsia="Times New Roman" w:hAnsi="Times New Roman" w:cs="Times New Roman"/>
          <w:sz w:val="24"/>
          <w:szCs w:val="24"/>
          <w:lang w:eastAsia="hr-HR"/>
        </w:rPr>
        <w:t>A NABAVU</w:t>
      </w:r>
      <w:r w:rsidRPr="0009493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NEFINANCIJSK</w:t>
      </w:r>
      <w:r w:rsidR="000D43A8" w:rsidRPr="00094938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Pr="0009493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IMOVIN</w:t>
      </w:r>
      <w:r w:rsidR="000D43A8" w:rsidRPr="00094938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</w:p>
    <w:p w14:paraId="688BF424" w14:textId="77777777" w:rsidR="00DE6AD6" w:rsidRDefault="00B33480" w:rsidP="0009493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33480">
        <w:rPr>
          <w:rFonts w:ascii="Times New Roman" w:eastAsia="Times New Roman" w:hAnsi="Times New Roman" w:cs="Times New Roman"/>
          <w:sz w:val="24"/>
          <w:szCs w:val="24"/>
          <w:lang w:eastAsia="hr-HR"/>
        </w:rPr>
        <w:t>Planirani rashodi za nabavu nefinancijske imovine za 202</w:t>
      </w:r>
      <w:r w:rsidR="00CA1A79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Pr="00B3348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godinu u novom planu </w:t>
      </w:r>
      <w:r w:rsidR="00DE6AD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smanjeni su za </w:t>
      </w:r>
      <w:r w:rsidR="00B913B5">
        <w:rPr>
          <w:rFonts w:ascii="Times New Roman" w:eastAsia="Times New Roman" w:hAnsi="Times New Roman" w:cs="Times New Roman"/>
          <w:sz w:val="24"/>
          <w:szCs w:val="24"/>
          <w:lang w:eastAsia="hr-HR"/>
        </w:rPr>
        <w:t>587.069.811</w:t>
      </w:r>
      <w:r w:rsidR="00DE6AD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kn i </w:t>
      </w:r>
      <w:r w:rsidRPr="00B3348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iznose </w:t>
      </w:r>
      <w:r w:rsidR="00B913B5">
        <w:rPr>
          <w:rFonts w:ascii="Times New Roman" w:eastAsia="Times New Roman" w:hAnsi="Times New Roman" w:cs="Times New Roman"/>
          <w:sz w:val="24"/>
          <w:szCs w:val="24"/>
          <w:lang w:eastAsia="hr-HR"/>
        </w:rPr>
        <w:t>1.280.674.000</w:t>
      </w:r>
      <w:r w:rsidRPr="00B3348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kn</w:t>
      </w:r>
      <w:r w:rsidR="00005D6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od čega se na investicije </w:t>
      </w:r>
      <w:r w:rsidR="00DE6AD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imovinu HŽ Infrastrukture odnosi </w:t>
      </w:r>
      <w:r w:rsidR="00B913B5">
        <w:rPr>
          <w:rFonts w:ascii="Times New Roman" w:eastAsia="Times New Roman" w:hAnsi="Times New Roman" w:cs="Times New Roman"/>
          <w:sz w:val="24"/>
          <w:szCs w:val="24"/>
          <w:lang w:eastAsia="hr-HR"/>
        </w:rPr>
        <w:t>12.376.000</w:t>
      </w:r>
      <w:r w:rsidR="00DE6AD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kn i smanjenje u iznosu od </w:t>
      </w:r>
      <w:r w:rsidR="00B913B5">
        <w:rPr>
          <w:rFonts w:ascii="Times New Roman" w:eastAsia="Times New Roman" w:hAnsi="Times New Roman" w:cs="Times New Roman"/>
          <w:sz w:val="24"/>
          <w:szCs w:val="24"/>
          <w:lang w:eastAsia="hr-HR"/>
        </w:rPr>
        <w:t>8.947.000</w:t>
      </w:r>
      <w:r w:rsidR="00DE6AD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kn, te na investicije obnove, modernizacije i izgradnje željezničke infrastrukture </w:t>
      </w:r>
      <w:r w:rsidR="00B913B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1.268.298.000 </w:t>
      </w:r>
      <w:r w:rsidR="00DE6AD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kn </w:t>
      </w:r>
      <w:r w:rsidRPr="00B33480">
        <w:rPr>
          <w:rFonts w:ascii="Times New Roman" w:eastAsia="Times New Roman" w:hAnsi="Times New Roman" w:cs="Times New Roman"/>
          <w:sz w:val="24"/>
          <w:szCs w:val="24"/>
          <w:lang w:eastAsia="hr-HR"/>
        </w:rPr>
        <w:t>i smanjen</w:t>
      </w:r>
      <w:r w:rsidR="00DE6AD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je u iznosu od </w:t>
      </w:r>
      <w:r w:rsidR="00B913B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578.122.811 </w:t>
      </w:r>
      <w:r w:rsidR="00DE6AD6">
        <w:rPr>
          <w:rFonts w:ascii="Times New Roman" w:eastAsia="Times New Roman" w:hAnsi="Times New Roman" w:cs="Times New Roman"/>
          <w:sz w:val="24"/>
          <w:szCs w:val="24"/>
          <w:lang w:eastAsia="hr-HR"/>
        </w:rPr>
        <w:t>kn</w:t>
      </w:r>
      <w:r w:rsidRPr="00B3348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</w:p>
    <w:p w14:paraId="5C21F9EB" w14:textId="058A84F5" w:rsidR="00285024" w:rsidRPr="00D57822" w:rsidRDefault="00B33480" w:rsidP="0009493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5782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Smanjenje planiranih rashoda vezanih za investicijski dio poslovanja HŽ Infrastrukture rezultat su promijenjene dinamike investicijskih aktivnosti uslijed pandemije, s jedne strane zbog usporavanja projekata koji su </w:t>
      </w:r>
      <w:r w:rsidR="00201048" w:rsidRPr="00D5782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već bili </w:t>
      </w:r>
      <w:r w:rsidRPr="00D5782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tijeku, te s druge strane, </w:t>
      </w:r>
      <w:r w:rsidR="00201048" w:rsidRPr="00D57822">
        <w:rPr>
          <w:rFonts w:ascii="Times New Roman" w:eastAsia="Times New Roman" w:hAnsi="Times New Roman" w:cs="Times New Roman"/>
          <w:sz w:val="24"/>
          <w:szCs w:val="24"/>
          <w:lang w:eastAsia="hr-HR"/>
        </w:rPr>
        <w:t>pomaka</w:t>
      </w:r>
      <w:r w:rsidRPr="00D5782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vezi početka radova  na novo ugovorenim investicijskim projektima.</w:t>
      </w:r>
      <w:r w:rsidR="00D57822" w:rsidRPr="00D5782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Navedeno se posebno odnosi na realizaciju projekta Rekonstrukcije postojećeg i izgradnja drugog kolosijeka na dionici Križevci - Koprivnica - DG, pruga DG - </w:t>
      </w:r>
      <w:proofErr w:type="spellStart"/>
      <w:r w:rsidR="00D57822" w:rsidRPr="00D57822">
        <w:rPr>
          <w:rFonts w:ascii="Times New Roman" w:eastAsia="Times New Roman" w:hAnsi="Times New Roman" w:cs="Times New Roman"/>
          <w:sz w:val="24"/>
          <w:szCs w:val="24"/>
          <w:lang w:eastAsia="hr-HR"/>
        </w:rPr>
        <w:t>Botovo</w:t>
      </w:r>
      <w:proofErr w:type="spellEnd"/>
      <w:r w:rsidR="00D57822" w:rsidRPr="00D5782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- Dugo Selo.</w:t>
      </w:r>
    </w:p>
    <w:p w14:paraId="1E7D9B58" w14:textId="77777777" w:rsidR="00005D63" w:rsidRDefault="00005D63" w:rsidP="0009493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novom planu za 2021. godinu projekcije </w:t>
      </w:r>
      <w:r w:rsidR="00DE6AD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rashoda za projekte obnove, modernizacije i izgradnje željezničke infrastrukture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po programima investicijskih aktivnosti su kako slijedi:</w:t>
      </w:r>
    </w:p>
    <w:p w14:paraId="53BD32D1" w14:textId="77777777" w:rsidR="00005D63" w:rsidRPr="0000262B" w:rsidRDefault="00005D63" w:rsidP="0000262B">
      <w:pPr>
        <w:pStyle w:val="Odlomakpopisa"/>
        <w:numPr>
          <w:ilvl w:val="0"/>
          <w:numId w:val="8"/>
        </w:numPr>
        <w:tabs>
          <w:tab w:val="right" w:leader="dot" w:pos="8789"/>
        </w:tabs>
        <w:spacing w:line="240" w:lineRule="auto"/>
        <w:ind w:left="142" w:right="-2" w:hanging="142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hr-HR"/>
        </w:rPr>
      </w:pPr>
      <w:r w:rsidRPr="0000262B">
        <w:rPr>
          <w:rFonts w:ascii="Times New Roman" w:eastAsia="Times New Roman" w:hAnsi="Times New Roman" w:cs="Times New Roman"/>
          <w:bCs/>
          <w:sz w:val="23"/>
          <w:szCs w:val="23"/>
          <w:lang w:eastAsia="hr-HR"/>
        </w:rPr>
        <w:t xml:space="preserve">Projekti iz programa obnove i modernizacije pruga za međunarodni promet </w:t>
      </w:r>
      <w:r w:rsidRPr="0000262B">
        <w:rPr>
          <w:rFonts w:ascii="Times New Roman" w:eastAsia="Times New Roman" w:hAnsi="Times New Roman" w:cs="Times New Roman"/>
          <w:bCs/>
          <w:sz w:val="23"/>
          <w:szCs w:val="23"/>
          <w:lang w:eastAsia="hr-HR"/>
        </w:rPr>
        <w:tab/>
      </w:r>
      <w:r w:rsidR="00B913B5">
        <w:rPr>
          <w:rFonts w:ascii="Times New Roman" w:eastAsia="Times New Roman" w:hAnsi="Times New Roman" w:cs="Times New Roman"/>
          <w:bCs/>
          <w:sz w:val="23"/>
          <w:szCs w:val="23"/>
          <w:lang w:eastAsia="hr-HR"/>
        </w:rPr>
        <w:t>548.842.000</w:t>
      </w:r>
      <w:r w:rsidRPr="0000262B">
        <w:rPr>
          <w:rFonts w:ascii="Times New Roman" w:eastAsia="Times New Roman" w:hAnsi="Times New Roman" w:cs="Times New Roman"/>
          <w:bCs/>
          <w:sz w:val="23"/>
          <w:szCs w:val="23"/>
          <w:lang w:eastAsia="hr-HR"/>
        </w:rPr>
        <w:t>kn</w:t>
      </w:r>
    </w:p>
    <w:p w14:paraId="1C537071" w14:textId="77777777" w:rsidR="00005D63" w:rsidRPr="0000262B" w:rsidRDefault="00005D63" w:rsidP="0000262B">
      <w:pPr>
        <w:pStyle w:val="Odlomakpopisa"/>
        <w:numPr>
          <w:ilvl w:val="0"/>
          <w:numId w:val="8"/>
        </w:numPr>
        <w:tabs>
          <w:tab w:val="right" w:leader="dot" w:pos="8789"/>
        </w:tabs>
        <w:spacing w:line="240" w:lineRule="auto"/>
        <w:ind w:left="142" w:right="-2" w:hanging="142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hr-HR"/>
        </w:rPr>
      </w:pPr>
      <w:r w:rsidRPr="0000262B">
        <w:rPr>
          <w:rFonts w:ascii="Times New Roman" w:eastAsia="Times New Roman" w:hAnsi="Times New Roman" w:cs="Times New Roman"/>
          <w:bCs/>
          <w:sz w:val="23"/>
          <w:szCs w:val="23"/>
          <w:lang w:eastAsia="hr-HR"/>
        </w:rPr>
        <w:t xml:space="preserve">Projekti iz programa obnove i modernizacije pruga za regionalni promet </w:t>
      </w:r>
      <w:r w:rsidRPr="0000262B">
        <w:rPr>
          <w:rFonts w:ascii="Times New Roman" w:eastAsia="Times New Roman" w:hAnsi="Times New Roman" w:cs="Times New Roman"/>
          <w:bCs/>
          <w:sz w:val="23"/>
          <w:szCs w:val="23"/>
          <w:lang w:eastAsia="hr-HR"/>
        </w:rPr>
        <w:tab/>
      </w:r>
      <w:r w:rsidR="00B913B5">
        <w:rPr>
          <w:rFonts w:ascii="Times New Roman" w:eastAsia="Times New Roman" w:hAnsi="Times New Roman" w:cs="Times New Roman"/>
          <w:bCs/>
          <w:sz w:val="23"/>
          <w:szCs w:val="23"/>
          <w:lang w:eastAsia="hr-HR"/>
        </w:rPr>
        <w:t>124.284.000</w:t>
      </w:r>
      <w:r w:rsidRPr="0000262B">
        <w:rPr>
          <w:rFonts w:ascii="Times New Roman" w:eastAsia="Times New Roman" w:hAnsi="Times New Roman" w:cs="Times New Roman"/>
          <w:bCs/>
          <w:sz w:val="23"/>
          <w:szCs w:val="23"/>
          <w:lang w:eastAsia="hr-HR"/>
        </w:rPr>
        <w:t xml:space="preserve"> kn</w:t>
      </w:r>
    </w:p>
    <w:p w14:paraId="480D63D6" w14:textId="77777777" w:rsidR="00005D63" w:rsidRPr="0000262B" w:rsidRDefault="00005D63" w:rsidP="0000262B">
      <w:pPr>
        <w:pStyle w:val="Odlomakpopisa"/>
        <w:numPr>
          <w:ilvl w:val="0"/>
          <w:numId w:val="8"/>
        </w:numPr>
        <w:tabs>
          <w:tab w:val="right" w:leader="dot" w:pos="8789"/>
        </w:tabs>
        <w:spacing w:line="240" w:lineRule="auto"/>
        <w:ind w:left="142" w:right="-2" w:hanging="142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hr-HR"/>
        </w:rPr>
      </w:pPr>
      <w:r w:rsidRPr="0000262B">
        <w:rPr>
          <w:rFonts w:ascii="Times New Roman" w:eastAsia="Times New Roman" w:hAnsi="Times New Roman" w:cs="Times New Roman"/>
          <w:bCs/>
          <w:sz w:val="23"/>
          <w:szCs w:val="23"/>
          <w:lang w:eastAsia="hr-HR"/>
        </w:rPr>
        <w:t xml:space="preserve">Projekti iz programa obnove i modernizacije pruga za lokalni promet </w:t>
      </w:r>
      <w:r w:rsidRPr="0000262B">
        <w:rPr>
          <w:rFonts w:ascii="Times New Roman" w:eastAsia="Times New Roman" w:hAnsi="Times New Roman" w:cs="Times New Roman"/>
          <w:bCs/>
          <w:sz w:val="23"/>
          <w:szCs w:val="23"/>
          <w:lang w:eastAsia="hr-HR"/>
        </w:rPr>
        <w:tab/>
        <w:t>8.540.000 kn</w:t>
      </w:r>
    </w:p>
    <w:p w14:paraId="44BBD8D7" w14:textId="77777777" w:rsidR="00005D63" w:rsidRPr="0000262B" w:rsidRDefault="00005D63" w:rsidP="0000262B">
      <w:pPr>
        <w:pStyle w:val="Odlomakpopisa"/>
        <w:numPr>
          <w:ilvl w:val="0"/>
          <w:numId w:val="8"/>
        </w:numPr>
        <w:tabs>
          <w:tab w:val="right" w:leader="dot" w:pos="8789"/>
        </w:tabs>
        <w:spacing w:line="240" w:lineRule="auto"/>
        <w:ind w:left="142" w:right="-2" w:hanging="142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hr-HR"/>
        </w:rPr>
      </w:pPr>
      <w:r w:rsidRPr="0000262B">
        <w:rPr>
          <w:rFonts w:ascii="Times New Roman" w:eastAsia="Times New Roman" w:hAnsi="Times New Roman" w:cs="Times New Roman"/>
          <w:bCs/>
          <w:sz w:val="23"/>
          <w:szCs w:val="23"/>
          <w:lang w:eastAsia="hr-HR"/>
        </w:rPr>
        <w:t>Program obnove i modernizacije željezničkog čvorišta Zagreb</w:t>
      </w:r>
      <w:r w:rsidRPr="0000262B">
        <w:rPr>
          <w:rFonts w:ascii="Times New Roman" w:eastAsia="Times New Roman" w:hAnsi="Times New Roman" w:cs="Times New Roman"/>
          <w:bCs/>
          <w:sz w:val="23"/>
          <w:szCs w:val="23"/>
          <w:lang w:eastAsia="hr-HR"/>
        </w:rPr>
        <w:tab/>
      </w:r>
      <w:r w:rsidR="00B913B5">
        <w:rPr>
          <w:rFonts w:ascii="Times New Roman" w:eastAsia="Times New Roman" w:hAnsi="Times New Roman" w:cs="Times New Roman"/>
          <w:bCs/>
          <w:sz w:val="23"/>
          <w:szCs w:val="23"/>
          <w:lang w:eastAsia="hr-HR"/>
        </w:rPr>
        <w:t>20.200.000</w:t>
      </w:r>
      <w:r w:rsidRPr="0000262B">
        <w:rPr>
          <w:rFonts w:ascii="Times New Roman" w:eastAsia="Times New Roman" w:hAnsi="Times New Roman" w:cs="Times New Roman"/>
          <w:bCs/>
          <w:sz w:val="23"/>
          <w:szCs w:val="23"/>
          <w:lang w:eastAsia="hr-HR"/>
        </w:rPr>
        <w:t xml:space="preserve"> kn</w:t>
      </w:r>
    </w:p>
    <w:p w14:paraId="757A909C" w14:textId="77777777" w:rsidR="00005D63" w:rsidRPr="0000262B" w:rsidRDefault="00005D63" w:rsidP="0000262B">
      <w:pPr>
        <w:pStyle w:val="Odlomakpopisa"/>
        <w:numPr>
          <w:ilvl w:val="0"/>
          <w:numId w:val="8"/>
        </w:numPr>
        <w:tabs>
          <w:tab w:val="right" w:leader="dot" w:pos="8789"/>
        </w:tabs>
        <w:spacing w:line="240" w:lineRule="auto"/>
        <w:ind w:left="142" w:right="-2" w:hanging="142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hr-HR"/>
        </w:rPr>
      </w:pPr>
      <w:r w:rsidRPr="0000262B">
        <w:rPr>
          <w:rFonts w:ascii="Times New Roman" w:eastAsia="Times New Roman" w:hAnsi="Times New Roman" w:cs="Times New Roman"/>
          <w:bCs/>
          <w:sz w:val="23"/>
          <w:szCs w:val="23"/>
          <w:lang w:eastAsia="hr-HR"/>
        </w:rPr>
        <w:t>Program aktivnosti u funkciji infrastrukture i prometa na mreži kao cjeline</w:t>
      </w:r>
      <w:r w:rsidRPr="0000262B">
        <w:rPr>
          <w:rFonts w:ascii="Times New Roman" w:eastAsia="Times New Roman" w:hAnsi="Times New Roman" w:cs="Times New Roman"/>
          <w:bCs/>
          <w:sz w:val="23"/>
          <w:szCs w:val="23"/>
          <w:lang w:eastAsia="hr-HR"/>
        </w:rPr>
        <w:tab/>
      </w:r>
      <w:r w:rsidR="00B913B5">
        <w:rPr>
          <w:rFonts w:ascii="Times New Roman" w:eastAsia="Times New Roman" w:hAnsi="Times New Roman" w:cs="Times New Roman"/>
          <w:bCs/>
          <w:sz w:val="23"/>
          <w:szCs w:val="23"/>
          <w:lang w:eastAsia="hr-HR"/>
        </w:rPr>
        <w:t>161.331.000</w:t>
      </w:r>
      <w:r w:rsidRPr="0000262B">
        <w:rPr>
          <w:rFonts w:ascii="Times New Roman" w:eastAsia="Times New Roman" w:hAnsi="Times New Roman" w:cs="Times New Roman"/>
          <w:bCs/>
          <w:sz w:val="23"/>
          <w:szCs w:val="23"/>
          <w:lang w:eastAsia="hr-HR"/>
        </w:rPr>
        <w:t xml:space="preserve"> kn</w:t>
      </w:r>
    </w:p>
    <w:p w14:paraId="7A0AAF13" w14:textId="77777777" w:rsidR="00005D63" w:rsidRPr="0000262B" w:rsidRDefault="00005D63" w:rsidP="0000262B">
      <w:pPr>
        <w:pStyle w:val="Odlomakpopisa"/>
        <w:numPr>
          <w:ilvl w:val="0"/>
          <w:numId w:val="8"/>
        </w:numPr>
        <w:tabs>
          <w:tab w:val="right" w:leader="dot" w:pos="8789"/>
        </w:tabs>
        <w:spacing w:line="240" w:lineRule="auto"/>
        <w:ind w:left="142" w:right="-2" w:hanging="142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hr-HR"/>
        </w:rPr>
      </w:pPr>
      <w:r w:rsidRPr="0000262B">
        <w:rPr>
          <w:rFonts w:ascii="Times New Roman" w:eastAsia="Times New Roman" w:hAnsi="Times New Roman" w:cs="Times New Roman"/>
          <w:bCs/>
          <w:sz w:val="23"/>
          <w:szCs w:val="23"/>
          <w:lang w:eastAsia="hr-HR"/>
        </w:rPr>
        <w:t>Izgradnja novih pruga i kolosijeka</w:t>
      </w:r>
      <w:r w:rsidRPr="0000262B">
        <w:rPr>
          <w:rFonts w:ascii="Times New Roman" w:eastAsia="Times New Roman" w:hAnsi="Times New Roman" w:cs="Times New Roman"/>
          <w:bCs/>
          <w:sz w:val="23"/>
          <w:szCs w:val="23"/>
          <w:lang w:eastAsia="hr-HR"/>
        </w:rPr>
        <w:tab/>
      </w:r>
      <w:r w:rsidR="00B913B5">
        <w:rPr>
          <w:rFonts w:ascii="Times New Roman" w:eastAsia="Times New Roman" w:hAnsi="Times New Roman" w:cs="Times New Roman"/>
          <w:bCs/>
          <w:sz w:val="23"/>
          <w:szCs w:val="23"/>
          <w:lang w:eastAsia="hr-HR"/>
        </w:rPr>
        <w:t>405.101.000</w:t>
      </w:r>
      <w:r w:rsidRPr="0000262B">
        <w:rPr>
          <w:rFonts w:ascii="Times New Roman" w:eastAsia="Times New Roman" w:hAnsi="Times New Roman" w:cs="Times New Roman"/>
          <w:bCs/>
          <w:sz w:val="23"/>
          <w:szCs w:val="23"/>
          <w:lang w:eastAsia="hr-HR"/>
        </w:rPr>
        <w:t xml:space="preserve"> kn</w:t>
      </w:r>
    </w:p>
    <w:p w14:paraId="06EB563B" w14:textId="77777777" w:rsidR="00005D63" w:rsidRDefault="00005D63" w:rsidP="00005D63">
      <w:pPr>
        <w:tabs>
          <w:tab w:val="right" w:leader="dot" w:pos="8505"/>
        </w:tabs>
        <w:spacing w:line="240" w:lineRule="auto"/>
        <w:ind w:right="-2"/>
        <w:jc w:val="both"/>
        <w:rPr>
          <w:rFonts w:ascii="Times New Roman" w:eastAsia="Times New Roman" w:hAnsi="Times New Roman" w:cs="Times New Roman"/>
          <w:bCs/>
          <w:lang w:eastAsia="hr-HR"/>
        </w:rPr>
      </w:pPr>
    </w:p>
    <w:p w14:paraId="0D57BF52" w14:textId="77777777" w:rsidR="00E53D60" w:rsidRPr="00094938" w:rsidRDefault="00E53D60" w:rsidP="00094938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r-HR"/>
        </w:rPr>
      </w:pPr>
      <w:r w:rsidRPr="0009493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r-HR"/>
        </w:rPr>
        <w:t>RAČUN FINANCIRANJA</w:t>
      </w:r>
    </w:p>
    <w:p w14:paraId="7A5374DE" w14:textId="718E9BF4" w:rsidR="00B33480" w:rsidRPr="00B33480" w:rsidRDefault="00B33480" w:rsidP="00B33480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B3348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Planirano zaduživanje u novom planu za 202</w:t>
      </w:r>
      <w:r w:rsidR="00CA1A79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1</w:t>
      </w:r>
      <w:r w:rsidRPr="00B3348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. godine</w:t>
      </w:r>
      <w:r w:rsidR="00201048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iznosi </w:t>
      </w:r>
      <w:r w:rsidR="00C528B5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580.000.000</w:t>
      </w:r>
      <w:r w:rsidR="00201048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kn i </w:t>
      </w:r>
      <w:r w:rsidR="00CA1A79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smanjeno</w:t>
      </w:r>
      <w:r w:rsidR="00201048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je za </w:t>
      </w:r>
      <w:r w:rsidR="00C528B5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30.630.000</w:t>
      </w:r>
      <w:r w:rsidR="00201048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kn.</w:t>
      </w:r>
      <w:r w:rsidR="00CA1A79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</w:t>
      </w:r>
      <w:r w:rsidR="0067123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Predmetno smanjenje odnosi se na sredstva IBRD zajma za koji je pokrenut zahtjev za restrukturiranje</w:t>
      </w:r>
      <w:r w:rsidR="0006099A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m</w:t>
      </w:r>
      <w:r w:rsidR="0067123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</w:t>
      </w:r>
      <w:r w:rsidR="0006099A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s ciljem da se neiskorišteni dio kredita </w:t>
      </w:r>
      <w:r w:rsidR="00F7720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najvećim dijelom </w:t>
      </w:r>
      <w:r w:rsidR="0006099A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usmjeri na komponentu financiranja investicijskog projekta </w:t>
      </w:r>
      <w:r w:rsidR="0006099A" w:rsidRPr="0006099A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Obnova dionice </w:t>
      </w:r>
      <w:r w:rsidR="0006099A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pruge Zagreb - </w:t>
      </w:r>
      <w:r w:rsidR="0006099A" w:rsidRPr="0006099A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Savski Marof, pruga DG-Savski Marof-Zagreb </w:t>
      </w:r>
      <w:proofErr w:type="spellStart"/>
      <w:r w:rsidR="0006099A" w:rsidRPr="0006099A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Gk</w:t>
      </w:r>
      <w:proofErr w:type="spellEnd"/>
      <w:r w:rsidR="0006099A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.  </w:t>
      </w:r>
    </w:p>
    <w:p w14:paraId="6EB75ECF" w14:textId="77777777" w:rsidR="00B33480" w:rsidRPr="00B33480" w:rsidRDefault="00B33480" w:rsidP="00B3348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B3348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U novom planu za 202</w:t>
      </w:r>
      <w:r w:rsidR="00CA1A79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1</w:t>
      </w:r>
      <w:r w:rsidRPr="00B3348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. godinu planirano je sljedeće povlačenje sredstava iz kredita od:</w:t>
      </w:r>
    </w:p>
    <w:p w14:paraId="0BBD1646" w14:textId="77777777" w:rsidR="00B33480" w:rsidRPr="00B33480" w:rsidRDefault="00B33480" w:rsidP="009A7FB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B3348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▪</w:t>
      </w:r>
      <w:r w:rsidR="009A7FB9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 </w:t>
      </w:r>
      <w:r w:rsidRPr="00B3348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međunarodnih organizacija:</w:t>
      </w:r>
    </w:p>
    <w:p w14:paraId="700C44A2" w14:textId="77777777" w:rsidR="00B33480" w:rsidRPr="00B33480" w:rsidRDefault="00B33480" w:rsidP="009A7FB9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B3348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-</w:t>
      </w:r>
      <w:r w:rsidRPr="00B3348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ab/>
        <w:t>I</w:t>
      </w:r>
      <w:r w:rsidR="009A7FB9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BRD iznosu od </w:t>
      </w:r>
      <w:r w:rsidR="00C528B5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180.000.000</w:t>
      </w:r>
      <w:r w:rsidR="009A7FB9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kn</w:t>
      </w:r>
    </w:p>
    <w:p w14:paraId="21B1E673" w14:textId="77777777" w:rsidR="00B33480" w:rsidRPr="00B33480" w:rsidRDefault="009A7FB9" w:rsidP="009A7FB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▪  </w:t>
      </w:r>
      <w:r w:rsidR="00B33480" w:rsidRPr="00B3348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k</w:t>
      </w:r>
      <w:r w:rsidR="006317D5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reditnih institucija u javnom s</w:t>
      </w:r>
      <w:r w:rsidR="00B33480" w:rsidRPr="00B3348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ektoru</w:t>
      </w:r>
    </w:p>
    <w:p w14:paraId="40E29D53" w14:textId="77777777" w:rsidR="00B33480" w:rsidRPr="00B33480" w:rsidRDefault="00B33480" w:rsidP="00F937E0">
      <w:pPr>
        <w:spacing w:after="120" w:line="240" w:lineRule="auto"/>
        <w:ind w:firstLine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B3348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-</w:t>
      </w:r>
      <w:r w:rsidRPr="00B3348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ab/>
        <w:t xml:space="preserve">HBOR u iznosu od </w:t>
      </w:r>
      <w:r w:rsidR="00CA1A79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400</w:t>
      </w:r>
      <w:r w:rsidR="00201048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.000.000</w:t>
      </w:r>
      <w:r w:rsidRPr="00B3348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kn</w:t>
      </w:r>
    </w:p>
    <w:p w14:paraId="1459EB1E" w14:textId="6354378E" w:rsidR="00D47910" w:rsidRPr="00AF3294" w:rsidRDefault="00B33480" w:rsidP="00B3348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F3294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lastRenderedPageBreak/>
        <w:t xml:space="preserve">Planirane otplate glavnice </w:t>
      </w:r>
      <w:r w:rsidR="00EE5D31" w:rsidRPr="00AF3294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u novom planu za 2021. godinu iznose </w:t>
      </w:r>
      <w:r w:rsidR="00C528B5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170.680.000</w:t>
      </w:r>
      <w:r w:rsidR="00EE5D31" w:rsidRPr="00AF3294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kn i </w:t>
      </w:r>
      <w:r w:rsidR="00C528B5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smanjene su </w:t>
      </w:r>
      <w:r w:rsidR="00F7720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u odnosu na </w:t>
      </w:r>
      <w:r w:rsidR="00EE5D31" w:rsidRPr="00AF3294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Plan za 2021. godinu za </w:t>
      </w:r>
      <w:r w:rsidR="00C528B5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15.392.054</w:t>
      </w:r>
      <w:r w:rsidR="00EE5D31" w:rsidRPr="00AF3294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kn. Predmetno </w:t>
      </w:r>
      <w:r w:rsidR="00C528B5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smanjenje odnosi se na o</w:t>
      </w:r>
      <w:r w:rsidR="00C528B5" w:rsidRPr="00C528B5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tplat</w:t>
      </w:r>
      <w:r w:rsidR="00C528B5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e</w:t>
      </w:r>
      <w:r w:rsidR="00C528B5" w:rsidRPr="00C528B5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glavnice primljenih zajmova od međunarodnih organizacija</w:t>
      </w:r>
      <w:r w:rsidR="00C528B5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, a rezultat je promijenjene dinamike povlačenja sredstava iz</w:t>
      </w:r>
      <w:r w:rsidR="00F7720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međunarodnih financijskih institucija, primarno </w:t>
      </w:r>
      <w:r w:rsidR="00C528B5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EBRD zajm</w:t>
      </w:r>
      <w:r w:rsidR="00F7720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a</w:t>
      </w:r>
      <w:r w:rsidR="00D47910" w:rsidRPr="00AF329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</w:p>
    <w:sectPr w:rsidR="00D47910" w:rsidRPr="00AF3294" w:rsidSect="00D5348A">
      <w:headerReference w:type="default" r:id="rId8"/>
      <w:footerReference w:type="default" r:id="rId9"/>
      <w:pgSz w:w="11906" w:h="16838"/>
      <w:pgMar w:top="1418" w:right="1418" w:bottom="1418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C964ED" w14:textId="77777777" w:rsidR="00D5348A" w:rsidRDefault="00D5348A" w:rsidP="00D5348A">
      <w:pPr>
        <w:spacing w:after="0" w:line="240" w:lineRule="auto"/>
      </w:pPr>
      <w:r>
        <w:separator/>
      </w:r>
    </w:p>
  </w:endnote>
  <w:endnote w:type="continuationSeparator" w:id="0">
    <w:p w14:paraId="0A952451" w14:textId="77777777" w:rsidR="00D5348A" w:rsidRDefault="00D5348A" w:rsidP="00D53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9396715"/>
      <w:docPartObj>
        <w:docPartGallery w:val="Page Numbers (Bottom of Page)"/>
        <w:docPartUnique/>
      </w:docPartObj>
    </w:sdtPr>
    <w:sdtEndPr/>
    <w:sdtContent>
      <w:p w14:paraId="4ECB7E04" w14:textId="7D4CD708" w:rsidR="00D5348A" w:rsidRDefault="00D5348A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5EE1">
          <w:rPr>
            <w:noProof/>
          </w:rPr>
          <w:t>5</w:t>
        </w:r>
        <w:r>
          <w:fldChar w:fldCharType="end"/>
        </w:r>
      </w:p>
    </w:sdtContent>
  </w:sdt>
  <w:p w14:paraId="1518D521" w14:textId="77777777" w:rsidR="00D5348A" w:rsidRDefault="00D5348A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670812" w14:textId="77777777" w:rsidR="00D5348A" w:rsidRDefault="00D5348A" w:rsidP="00D5348A">
      <w:pPr>
        <w:spacing w:after="0" w:line="240" w:lineRule="auto"/>
      </w:pPr>
      <w:r>
        <w:separator/>
      </w:r>
    </w:p>
  </w:footnote>
  <w:footnote w:type="continuationSeparator" w:id="0">
    <w:p w14:paraId="6C15AB62" w14:textId="77777777" w:rsidR="00D5348A" w:rsidRDefault="00D5348A" w:rsidP="00D534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5EE52B" w14:textId="151EDAE3" w:rsidR="00D5348A" w:rsidRDefault="00D5348A">
    <w:pPr>
      <w:pStyle w:val="Zaglavlje"/>
      <w:jc w:val="right"/>
    </w:pPr>
  </w:p>
  <w:p w14:paraId="274B2F54" w14:textId="77777777" w:rsidR="00D5348A" w:rsidRDefault="00D5348A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9044D"/>
    <w:multiLevelType w:val="hybridMultilevel"/>
    <w:tmpl w:val="03BC8BA0"/>
    <w:lvl w:ilvl="0" w:tplc="B4DE5AF6">
      <w:start w:val="67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E411E2"/>
    <w:multiLevelType w:val="hybridMultilevel"/>
    <w:tmpl w:val="1AA6A596"/>
    <w:lvl w:ilvl="0" w:tplc="CF3CDA52">
      <w:start w:val="1"/>
      <w:numFmt w:val="bullet"/>
      <w:lvlText w:val="▪"/>
      <w:lvlJc w:val="left"/>
      <w:pPr>
        <w:ind w:left="720" w:hanging="360"/>
      </w:pPr>
      <w:rPr>
        <w:rFonts w:ascii="Arial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606578"/>
    <w:multiLevelType w:val="hybridMultilevel"/>
    <w:tmpl w:val="D62A83DA"/>
    <w:lvl w:ilvl="0" w:tplc="CF3CDA52">
      <w:start w:val="1"/>
      <w:numFmt w:val="bullet"/>
      <w:lvlText w:val="▪"/>
      <w:lvlJc w:val="left"/>
      <w:pPr>
        <w:ind w:left="720" w:hanging="360"/>
      </w:pPr>
      <w:rPr>
        <w:rFonts w:ascii="Arial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79062E"/>
    <w:multiLevelType w:val="hybridMultilevel"/>
    <w:tmpl w:val="302A404E"/>
    <w:lvl w:ilvl="0" w:tplc="CF3CDA52">
      <w:start w:val="1"/>
      <w:numFmt w:val="bullet"/>
      <w:lvlText w:val="▪"/>
      <w:lvlJc w:val="left"/>
      <w:pPr>
        <w:ind w:left="720" w:hanging="360"/>
      </w:pPr>
      <w:rPr>
        <w:rFonts w:ascii="Arial" w:hAnsi="Arial" w:hint="default"/>
      </w:rPr>
    </w:lvl>
    <w:lvl w:ilvl="1" w:tplc="72082702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067A9D"/>
    <w:multiLevelType w:val="hybridMultilevel"/>
    <w:tmpl w:val="519AEB74"/>
    <w:lvl w:ilvl="0" w:tplc="CF3CDA52">
      <w:start w:val="1"/>
      <w:numFmt w:val="bullet"/>
      <w:lvlText w:val="▪"/>
      <w:lvlJc w:val="left"/>
      <w:pPr>
        <w:ind w:left="720" w:hanging="360"/>
      </w:pPr>
      <w:rPr>
        <w:rFonts w:ascii="Arial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E0776F"/>
    <w:multiLevelType w:val="hybridMultilevel"/>
    <w:tmpl w:val="410CE96E"/>
    <w:lvl w:ilvl="0" w:tplc="72082702">
      <w:start w:val="5"/>
      <w:numFmt w:val="bullet"/>
      <w:lvlText w:val="-"/>
      <w:lvlJc w:val="left"/>
      <w:pPr>
        <w:ind w:left="1069" w:hanging="360"/>
      </w:pPr>
      <w:rPr>
        <w:rFonts w:ascii="Calibri" w:eastAsia="Times New Roman" w:hAnsi="Calibri" w:cs="Arial" w:hint="default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55D058A6"/>
    <w:multiLevelType w:val="hybridMultilevel"/>
    <w:tmpl w:val="230A868C"/>
    <w:lvl w:ilvl="0" w:tplc="CF3CDA52">
      <w:start w:val="1"/>
      <w:numFmt w:val="bullet"/>
      <w:lvlText w:val="▪"/>
      <w:lvlJc w:val="left"/>
      <w:pPr>
        <w:ind w:left="1069" w:hanging="360"/>
      </w:pPr>
      <w:rPr>
        <w:rFonts w:ascii="Arial" w:hAnsi="Arial" w:hint="default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5992780C"/>
    <w:multiLevelType w:val="hybridMultilevel"/>
    <w:tmpl w:val="6DB8A96E"/>
    <w:lvl w:ilvl="0" w:tplc="4D36832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8"/>
      </w:rPr>
    </w:lvl>
    <w:lvl w:ilvl="1" w:tplc="72082702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A466D5"/>
    <w:multiLevelType w:val="hybridMultilevel"/>
    <w:tmpl w:val="B20E774C"/>
    <w:lvl w:ilvl="0" w:tplc="CF3CDA52">
      <w:start w:val="1"/>
      <w:numFmt w:val="bullet"/>
      <w:lvlText w:val="▪"/>
      <w:lvlJc w:val="left"/>
      <w:pPr>
        <w:ind w:left="780" w:hanging="360"/>
      </w:pPr>
      <w:rPr>
        <w:rFonts w:ascii="Arial" w:hAnsi="Aria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39C"/>
    <w:rsid w:val="0000262B"/>
    <w:rsid w:val="00005D63"/>
    <w:rsid w:val="00007DA9"/>
    <w:rsid w:val="0002273B"/>
    <w:rsid w:val="00024DDC"/>
    <w:rsid w:val="000257EE"/>
    <w:rsid w:val="00027BD5"/>
    <w:rsid w:val="0003353D"/>
    <w:rsid w:val="000369C3"/>
    <w:rsid w:val="0006099A"/>
    <w:rsid w:val="00060E2C"/>
    <w:rsid w:val="00063813"/>
    <w:rsid w:val="00082786"/>
    <w:rsid w:val="00084A00"/>
    <w:rsid w:val="000855B8"/>
    <w:rsid w:val="0009460F"/>
    <w:rsid w:val="00094938"/>
    <w:rsid w:val="000B108C"/>
    <w:rsid w:val="000D43A8"/>
    <w:rsid w:val="000D4708"/>
    <w:rsid w:val="000E355F"/>
    <w:rsid w:val="000E63F8"/>
    <w:rsid w:val="00127783"/>
    <w:rsid w:val="001431B6"/>
    <w:rsid w:val="00170A27"/>
    <w:rsid w:val="00176E74"/>
    <w:rsid w:val="00186016"/>
    <w:rsid w:val="00190D33"/>
    <w:rsid w:val="00194C81"/>
    <w:rsid w:val="001A41B9"/>
    <w:rsid w:val="001B5E83"/>
    <w:rsid w:val="001E4CA9"/>
    <w:rsid w:val="001F4F2F"/>
    <w:rsid w:val="00201048"/>
    <w:rsid w:val="00202552"/>
    <w:rsid w:val="002159D4"/>
    <w:rsid w:val="00225A9A"/>
    <w:rsid w:val="002351F8"/>
    <w:rsid w:val="002566D4"/>
    <w:rsid w:val="0026539E"/>
    <w:rsid w:val="00265DE2"/>
    <w:rsid w:val="0027165F"/>
    <w:rsid w:val="00276200"/>
    <w:rsid w:val="00285024"/>
    <w:rsid w:val="0028794B"/>
    <w:rsid w:val="002A1387"/>
    <w:rsid w:val="002C5BA7"/>
    <w:rsid w:val="002E3C67"/>
    <w:rsid w:val="002E6431"/>
    <w:rsid w:val="002F3A5A"/>
    <w:rsid w:val="002F776A"/>
    <w:rsid w:val="00302F0A"/>
    <w:rsid w:val="0030382B"/>
    <w:rsid w:val="003137A1"/>
    <w:rsid w:val="00322991"/>
    <w:rsid w:val="00324744"/>
    <w:rsid w:val="00324BB8"/>
    <w:rsid w:val="003370F9"/>
    <w:rsid w:val="00337B6C"/>
    <w:rsid w:val="003558F0"/>
    <w:rsid w:val="0035594E"/>
    <w:rsid w:val="00374211"/>
    <w:rsid w:val="00390C89"/>
    <w:rsid w:val="0039409F"/>
    <w:rsid w:val="003C3FB0"/>
    <w:rsid w:val="003D0266"/>
    <w:rsid w:val="003D5E08"/>
    <w:rsid w:val="003E6DE5"/>
    <w:rsid w:val="00401566"/>
    <w:rsid w:val="00437D1B"/>
    <w:rsid w:val="00443822"/>
    <w:rsid w:val="00447BDF"/>
    <w:rsid w:val="00453383"/>
    <w:rsid w:val="004545DD"/>
    <w:rsid w:val="00465440"/>
    <w:rsid w:val="0047255B"/>
    <w:rsid w:val="00485FAC"/>
    <w:rsid w:val="004A3DFA"/>
    <w:rsid w:val="004A6B78"/>
    <w:rsid w:val="004D2570"/>
    <w:rsid w:val="004E4BF1"/>
    <w:rsid w:val="004F3B69"/>
    <w:rsid w:val="00500061"/>
    <w:rsid w:val="00505C0D"/>
    <w:rsid w:val="00517473"/>
    <w:rsid w:val="00526DB9"/>
    <w:rsid w:val="00531292"/>
    <w:rsid w:val="0053228B"/>
    <w:rsid w:val="00586C99"/>
    <w:rsid w:val="0059582A"/>
    <w:rsid w:val="005B1A66"/>
    <w:rsid w:val="005B3AEA"/>
    <w:rsid w:val="00607A81"/>
    <w:rsid w:val="00610184"/>
    <w:rsid w:val="00615D24"/>
    <w:rsid w:val="006177AE"/>
    <w:rsid w:val="006303AB"/>
    <w:rsid w:val="006317D5"/>
    <w:rsid w:val="00652171"/>
    <w:rsid w:val="00655649"/>
    <w:rsid w:val="00664634"/>
    <w:rsid w:val="00671230"/>
    <w:rsid w:val="006A49FE"/>
    <w:rsid w:val="006A6E63"/>
    <w:rsid w:val="006B185D"/>
    <w:rsid w:val="006D7339"/>
    <w:rsid w:val="006E55CC"/>
    <w:rsid w:val="007210E9"/>
    <w:rsid w:val="00724043"/>
    <w:rsid w:val="007433BF"/>
    <w:rsid w:val="007457FE"/>
    <w:rsid w:val="0075032E"/>
    <w:rsid w:val="00764B1E"/>
    <w:rsid w:val="007777E4"/>
    <w:rsid w:val="0079039C"/>
    <w:rsid w:val="007B299E"/>
    <w:rsid w:val="007B41F9"/>
    <w:rsid w:val="007C09D3"/>
    <w:rsid w:val="007C538F"/>
    <w:rsid w:val="007D2CED"/>
    <w:rsid w:val="00801D57"/>
    <w:rsid w:val="00836097"/>
    <w:rsid w:val="008464E5"/>
    <w:rsid w:val="00857DD9"/>
    <w:rsid w:val="00880ADF"/>
    <w:rsid w:val="00890724"/>
    <w:rsid w:val="008908B3"/>
    <w:rsid w:val="00892CAA"/>
    <w:rsid w:val="008A79E2"/>
    <w:rsid w:val="008B2FAE"/>
    <w:rsid w:val="008C5DB4"/>
    <w:rsid w:val="008E17E2"/>
    <w:rsid w:val="008E2203"/>
    <w:rsid w:val="008E3469"/>
    <w:rsid w:val="008E5E25"/>
    <w:rsid w:val="009012E2"/>
    <w:rsid w:val="00907A22"/>
    <w:rsid w:val="009142D6"/>
    <w:rsid w:val="009359BA"/>
    <w:rsid w:val="00965766"/>
    <w:rsid w:val="00967169"/>
    <w:rsid w:val="009801EE"/>
    <w:rsid w:val="009859C7"/>
    <w:rsid w:val="00996B62"/>
    <w:rsid w:val="009A35FA"/>
    <w:rsid w:val="009A7584"/>
    <w:rsid w:val="009A7FB9"/>
    <w:rsid w:val="009C5813"/>
    <w:rsid w:val="009D6AD4"/>
    <w:rsid w:val="009E78CA"/>
    <w:rsid w:val="00A0312A"/>
    <w:rsid w:val="00A05FB4"/>
    <w:rsid w:val="00A1359F"/>
    <w:rsid w:val="00A16C0F"/>
    <w:rsid w:val="00A265B0"/>
    <w:rsid w:val="00A26ADF"/>
    <w:rsid w:val="00A61603"/>
    <w:rsid w:val="00A70D52"/>
    <w:rsid w:val="00A967EC"/>
    <w:rsid w:val="00AA17A8"/>
    <w:rsid w:val="00AB28F2"/>
    <w:rsid w:val="00AC5632"/>
    <w:rsid w:val="00AC746C"/>
    <w:rsid w:val="00AD14D0"/>
    <w:rsid w:val="00AD3FB4"/>
    <w:rsid w:val="00AD648D"/>
    <w:rsid w:val="00AE5E61"/>
    <w:rsid w:val="00AF0FD0"/>
    <w:rsid w:val="00AF29A9"/>
    <w:rsid w:val="00AF3294"/>
    <w:rsid w:val="00B33480"/>
    <w:rsid w:val="00B35EA7"/>
    <w:rsid w:val="00B425AE"/>
    <w:rsid w:val="00B43677"/>
    <w:rsid w:val="00B4701C"/>
    <w:rsid w:val="00B47895"/>
    <w:rsid w:val="00B913B5"/>
    <w:rsid w:val="00B93CBA"/>
    <w:rsid w:val="00B94887"/>
    <w:rsid w:val="00BA3B6A"/>
    <w:rsid w:val="00BB027E"/>
    <w:rsid w:val="00BB2E99"/>
    <w:rsid w:val="00BB422E"/>
    <w:rsid w:val="00BB734D"/>
    <w:rsid w:val="00BD28DA"/>
    <w:rsid w:val="00BE549C"/>
    <w:rsid w:val="00C2037C"/>
    <w:rsid w:val="00C27CF4"/>
    <w:rsid w:val="00C528B5"/>
    <w:rsid w:val="00C66E03"/>
    <w:rsid w:val="00C71765"/>
    <w:rsid w:val="00C97710"/>
    <w:rsid w:val="00CA1A79"/>
    <w:rsid w:val="00CB4C0D"/>
    <w:rsid w:val="00CC682E"/>
    <w:rsid w:val="00CE0C39"/>
    <w:rsid w:val="00CE5471"/>
    <w:rsid w:val="00CF173E"/>
    <w:rsid w:val="00CF1E3E"/>
    <w:rsid w:val="00D30F23"/>
    <w:rsid w:val="00D413D9"/>
    <w:rsid w:val="00D47910"/>
    <w:rsid w:val="00D51A1F"/>
    <w:rsid w:val="00D5348A"/>
    <w:rsid w:val="00D546B8"/>
    <w:rsid w:val="00D57822"/>
    <w:rsid w:val="00D62E0A"/>
    <w:rsid w:val="00D74B44"/>
    <w:rsid w:val="00D94373"/>
    <w:rsid w:val="00D955CF"/>
    <w:rsid w:val="00DB4E02"/>
    <w:rsid w:val="00DC261D"/>
    <w:rsid w:val="00DE6AD6"/>
    <w:rsid w:val="00E0477B"/>
    <w:rsid w:val="00E32B3A"/>
    <w:rsid w:val="00E53D60"/>
    <w:rsid w:val="00E54E67"/>
    <w:rsid w:val="00E57CF1"/>
    <w:rsid w:val="00E61FE7"/>
    <w:rsid w:val="00E63954"/>
    <w:rsid w:val="00E76671"/>
    <w:rsid w:val="00E8530A"/>
    <w:rsid w:val="00E8773B"/>
    <w:rsid w:val="00E913F4"/>
    <w:rsid w:val="00E95EE1"/>
    <w:rsid w:val="00EE4B8C"/>
    <w:rsid w:val="00EE5D31"/>
    <w:rsid w:val="00F07CE8"/>
    <w:rsid w:val="00F23D76"/>
    <w:rsid w:val="00F4641A"/>
    <w:rsid w:val="00F67D52"/>
    <w:rsid w:val="00F77200"/>
    <w:rsid w:val="00F77BE6"/>
    <w:rsid w:val="00F80D3D"/>
    <w:rsid w:val="00F82FCA"/>
    <w:rsid w:val="00F937E0"/>
    <w:rsid w:val="00F97679"/>
    <w:rsid w:val="00FA2CB2"/>
    <w:rsid w:val="00FA594C"/>
    <w:rsid w:val="00FB4F26"/>
    <w:rsid w:val="00FC724A"/>
    <w:rsid w:val="00FD06B4"/>
    <w:rsid w:val="00FF7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6FCE8"/>
  <w15:chartTrackingRefBased/>
  <w15:docId w15:val="{C9E9A791-D9E4-4086-89E5-312D14F81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35594E"/>
    <w:rPr>
      <w:strike w:val="0"/>
      <w:dstrike w:val="0"/>
      <w:color w:val="30639B"/>
      <w:u w:val="none"/>
      <w:effect w:val="none"/>
    </w:rPr>
  </w:style>
  <w:style w:type="character" w:styleId="Naglaeno">
    <w:name w:val="Strong"/>
    <w:basedOn w:val="Zadanifontodlomka"/>
    <w:uiPriority w:val="22"/>
    <w:qFormat/>
    <w:rsid w:val="0035594E"/>
    <w:rPr>
      <w:b/>
      <w:bCs/>
    </w:rPr>
  </w:style>
  <w:style w:type="paragraph" w:styleId="StandardWeb">
    <w:name w:val="Normal (Web)"/>
    <w:basedOn w:val="Normal"/>
    <w:uiPriority w:val="99"/>
    <w:semiHidden/>
    <w:unhideWhenUsed/>
    <w:rsid w:val="003559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F23D76"/>
    <w:pPr>
      <w:ind w:left="720"/>
      <w:contextualSpacing/>
    </w:pPr>
  </w:style>
  <w:style w:type="table" w:styleId="Reetkatablice">
    <w:name w:val="Table Grid"/>
    <w:basedOn w:val="Obinatablica"/>
    <w:uiPriority w:val="39"/>
    <w:rsid w:val="00A967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B470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4701C"/>
    <w:rPr>
      <w:rFonts w:ascii="Segoe UI" w:hAnsi="Segoe UI" w:cs="Segoe UI"/>
      <w:sz w:val="18"/>
      <w:szCs w:val="18"/>
    </w:rPr>
  </w:style>
  <w:style w:type="character" w:styleId="Referencakomentara">
    <w:name w:val="annotation reference"/>
    <w:basedOn w:val="Zadanifontodlomka"/>
    <w:uiPriority w:val="99"/>
    <w:semiHidden/>
    <w:unhideWhenUsed/>
    <w:rsid w:val="00276200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276200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276200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276200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276200"/>
    <w:rPr>
      <w:b/>
      <w:bCs/>
      <w:sz w:val="20"/>
      <w:szCs w:val="20"/>
    </w:rPr>
  </w:style>
  <w:style w:type="paragraph" w:styleId="Zaglavlje">
    <w:name w:val="header"/>
    <w:basedOn w:val="Normal"/>
    <w:link w:val="ZaglavljeChar"/>
    <w:uiPriority w:val="99"/>
    <w:unhideWhenUsed/>
    <w:rsid w:val="00D534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5348A"/>
  </w:style>
  <w:style w:type="paragraph" w:styleId="Podnoje">
    <w:name w:val="footer"/>
    <w:basedOn w:val="Normal"/>
    <w:link w:val="PodnojeChar"/>
    <w:uiPriority w:val="99"/>
    <w:unhideWhenUsed/>
    <w:rsid w:val="00D534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534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5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8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0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5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7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2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6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08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43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30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864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057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928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535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8244906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6168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12433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3739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84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2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1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62E88F-9354-4661-91AD-C660C47B0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6</Pages>
  <Words>1864</Words>
  <Characters>10625</Characters>
  <Application>Microsoft Office Word</Application>
  <DocSecurity>0</DocSecurity>
  <Lines>88</Lines>
  <Paragraphs>24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Žagar</dc:creator>
  <cp:keywords/>
  <dc:description/>
  <cp:lastModifiedBy>Ida Hohnjec</cp:lastModifiedBy>
  <cp:revision>5</cp:revision>
  <cp:lastPrinted>2021-10-27T15:45:00Z</cp:lastPrinted>
  <dcterms:created xsi:type="dcterms:W3CDTF">2021-10-18T10:23:00Z</dcterms:created>
  <dcterms:modified xsi:type="dcterms:W3CDTF">2021-10-27T15:45:00Z</dcterms:modified>
</cp:coreProperties>
</file>