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3C6" w:rsidRPr="0011056E" w:rsidRDefault="0011056E">
      <w:pPr>
        <w:pStyle w:val="Naslov1"/>
        <w:spacing w:before="6000" w:beforeAutospacing="0" w:after="6000" w:afterAutospacing="0"/>
        <w:jc w:val="center"/>
        <w:divId w:val="877400112"/>
        <w:rPr>
          <w:rFonts w:ascii="Times New Roman" w:eastAsia="Times New Roman" w:hAnsi="Times New Roman" w:cs="Times New Roman"/>
        </w:rPr>
      </w:pPr>
      <w:r w:rsidRPr="0011056E">
        <w:rPr>
          <w:rFonts w:ascii="Times New Roman" w:eastAsia="Times New Roman" w:hAnsi="Times New Roman" w:cs="Times New Roman"/>
        </w:rPr>
        <w:t xml:space="preserve">OBRAZLOŽENJE IZMJENA I DOPUNA FINANCIJSKOG PLANA HRVATSKIH AUTOCESTA ZA 2022. GODINU I PROJEKCIJA PLANA ZA 2023. I 2024. GODINU </w:t>
      </w:r>
    </w:p>
    <w:p w:rsidR="00A013C6" w:rsidRPr="0011056E" w:rsidRDefault="00A013C6">
      <w:pPr>
        <w:spacing w:after="240"/>
        <w:divId w:val="877400112"/>
        <w:rPr>
          <w:rFonts w:ascii="Times New Roman" w:eastAsia="Times New Roman" w:hAnsi="Times New Roman" w:cs="Times New Roman"/>
        </w:rPr>
      </w:pPr>
    </w:p>
    <w:p w:rsidR="0011056E" w:rsidRDefault="0011056E">
      <w:pP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eastAsia="Times New Roman"/>
          <w:u w:val="single"/>
        </w:rPr>
        <w:br w:type="page"/>
      </w:r>
    </w:p>
    <w:p w:rsidR="00A013C6" w:rsidRPr="0011056E" w:rsidRDefault="0011056E">
      <w:pPr>
        <w:pStyle w:val="Naslov2"/>
        <w:divId w:val="877400112"/>
        <w:rPr>
          <w:rFonts w:eastAsia="Times New Roman"/>
          <w:u w:val="single"/>
        </w:rPr>
      </w:pPr>
      <w:r w:rsidRPr="0011056E">
        <w:rPr>
          <w:rFonts w:eastAsia="Times New Roman"/>
          <w:u w:val="single"/>
        </w:rPr>
        <w:lastRenderedPageBreak/>
        <w:t>PRIHODI</w:t>
      </w:r>
    </w:p>
    <w:tbl>
      <w:tblPr>
        <w:tblW w:w="4840" w:type="pct"/>
        <w:tblInd w:w="1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69"/>
        <w:gridCol w:w="1335"/>
        <w:gridCol w:w="1212"/>
        <w:gridCol w:w="1335"/>
        <w:gridCol w:w="821"/>
      </w:tblGrid>
      <w:tr w:rsidR="0011056E" w:rsidRPr="0011056E" w:rsidTr="0011056E">
        <w:trPr>
          <w:divId w:val="877400112"/>
        </w:trPr>
        <w:tc>
          <w:tcPr>
            <w:tcW w:w="24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013C6" w:rsidRPr="0011056E" w:rsidRDefault="00A013C6" w:rsidP="0011056E">
            <w:pPr>
              <w:spacing w:after="0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7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013C6" w:rsidRPr="0011056E" w:rsidRDefault="0011056E" w:rsidP="001105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11056E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Plan za 2022.</w:t>
            </w:r>
          </w:p>
        </w:tc>
        <w:tc>
          <w:tcPr>
            <w:tcW w:w="6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1056E" w:rsidRPr="0011056E" w:rsidRDefault="0011056E" w:rsidP="001105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11056E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Povećanje/</w:t>
            </w:r>
          </w:p>
          <w:p w:rsidR="00A013C6" w:rsidRPr="0011056E" w:rsidRDefault="0011056E" w:rsidP="001105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11056E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Smanjenje</w:t>
            </w:r>
          </w:p>
        </w:tc>
        <w:tc>
          <w:tcPr>
            <w:tcW w:w="7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013C6" w:rsidRPr="0011056E" w:rsidRDefault="0011056E" w:rsidP="001105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11056E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Novi plan za 2022.</w:t>
            </w: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013C6" w:rsidRPr="0011056E" w:rsidRDefault="0011056E" w:rsidP="001105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11056E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Indeks</w:t>
            </w:r>
          </w:p>
        </w:tc>
      </w:tr>
      <w:tr w:rsidR="0011056E" w:rsidRPr="0011056E" w:rsidTr="0011056E">
        <w:trPr>
          <w:divId w:val="877400112"/>
        </w:trPr>
        <w:tc>
          <w:tcPr>
            <w:tcW w:w="24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013C6" w:rsidRPr="0011056E" w:rsidRDefault="0011056E" w:rsidP="0011056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11056E">
              <w:rPr>
                <w:rFonts w:ascii="Times New Roman" w:eastAsia="Times New Roman" w:hAnsi="Times New Roman" w:cs="Times New Roman"/>
                <w:sz w:val="18"/>
                <w:szCs w:val="16"/>
              </w:rPr>
              <w:t>PRIHODI POSLOVANJA</w:t>
            </w:r>
          </w:p>
        </w:tc>
        <w:tc>
          <w:tcPr>
            <w:tcW w:w="7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013C6" w:rsidRPr="0011056E" w:rsidRDefault="0011056E" w:rsidP="0011056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11056E">
              <w:rPr>
                <w:rFonts w:ascii="Times New Roman" w:eastAsia="Times New Roman" w:hAnsi="Times New Roman" w:cs="Times New Roman"/>
                <w:sz w:val="18"/>
                <w:szCs w:val="16"/>
              </w:rPr>
              <w:t>2.924.975.800</w:t>
            </w:r>
          </w:p>
        </w:tc>
        <w:tc>
          <w:tcPr>
            <w:tcW w:w="6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013C6" w:rsidRPr="0011056E" w:rsidRDefault="0011056E" w:rsidP="0011056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11056E">
              <w:rPr>
                <w:rFonts w:ascii="Times New Roman" w:eastAsia="Times New Roman" w:hAnsi="Times New Roman" w:cs="Times New Roman"/>
                <w:sz w:val="18"/>
                <w:szCs w:val="16"/>
              </w:rPr>
              <w:t>248.199.200</w:t>
            </w:r>
          </w:p>
        </w:tc>
        <w:tc>
          <w:tcPr>
            <w:tcW w:w="7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013C6" w:rsidRPr="0011056E" w:rsidRDefault="0011056E" w:rsidP="0011056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11056E">
              <w:rPr>
                <w:rFonts w:ascii="Times New Roman" w:eastAsia="Times New Roman" w:hAnsi="Times New Roman" w:cs="Times New Roman"/>
                <w:sz w:val="18"/>
                <w:szCs w:val="16"/>
              </w:rPr>
              <w:t>3.173.175.000</w:t>
            </w: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013C6" w:rsidRPr="0011056E" w:rsidRDefault="0011056E" w:rsidP="0011056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11056E">
              <w:rPr>
                <w:rFonts w:ascii="Times New Roman" w:eastAsia="Times New Roman" w:hAnsi="Times New Roman" w:cs="Times New Roman"/>
                <w:sz w:val="18"/>
                <w:szCs w:val="16"/>
              </w:rPr>
              <w:t>108,49</w:t>
            </w:r>
          </w:p>
        </w:tc>
      </w:tr>
      <w:tr w:rsidR="0011056E" w:rsidRPr="0011056E" w:rsidTr="0011056E">
        <w:trPr>
          <w:divId w:val="877400112"/>
        </w:trPr>
        <w:tc>
          <w:tcPr>
            <w:tcW w:w="24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013C6" w:rsidRPr="0011056E" w:rsidRDefault="0011056E" w:rsidP="0011056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11056E">
              <w:rPr>
                <w:rFonts w:ascii="Times New Roman" w:eastAsia="Times New Roman" w:hAnsi="Times New Roman" w:cs="Times New Roman"/>
                <w:sz w:val="18"/>
                <w:szCs w:val="16"/>
              </w:rPr>
              <w:t>PRIHODI OD PRODAJE NEFINANCIJSKE IMOVINE</w:t>
            </w:r>
          </w:p>
        </w:tc>
        <w:tc>
          <w:tcPr>
            <w:tcW w:w="7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013C6" w:rsidRPr="0011056E" w:rsidRDefault="00A013C6" w:rsidP="0011056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</w:p>
        </w:tc>
        <w:tc>
          <w:tcPr>
            <w:tcW w:w="6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013C6" w:rsidRPr="0011056E" w:rsidRDefault="00A013C6" w:rsidP="0011056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7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013C6" w:rsidRPr="0011056E" w:rsidRDefault="00A013C6" w:rsidP="0011056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013C6" w:rsidRPr="0011056E" w:rsidRDefault="00A013C6" w:rsidP="0011056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11056E" w:rsidRPr="0011056E" w:rsidTr="0011056E">
        <w:trPr>
          <w:divId w:val="877400112"/>
        </w:trPr>
        <w:tc>
          <w:tcPr>
            <w:tcW w:w="24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013C6" w:rsidRPr="0011056E" w:rsidRDefault="0011056E" w:rsidP="001105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11056E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UKUPNI PRIHODI</w:t>
            </w:r>
          </w:p>
        </w:tc>
        <w:tc>
          <w:tcPr>
            <w:tcW w:w="7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013C6" w:rsidRPr="00AA0C94" w:rsidRDefault="0011056E" w:rsidP="0011056E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</w:pPr>
            <w:r w:rsidRPr="00AA0C94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2.924.975.800</w:t>
            </w:r>
          </w:p>
        </w:tc>
        <w:tc>
          <w:tcPr>
            <w:tcW w:w="6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013C6" w:rsidRPr="00AA0C94" w:rsidRDefault="0011056E" w:rsidP="0011056E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</w:pPr>
            <w:r w:rsidRPr="00AA0C94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248.199.200</w:t>
            </w:r>
          </w:p>
        </w:tc>
        <w:tc>
          <w:tcPr>
            <w:tcW w:w="7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013C6" w:rsidRPr="00AA0C94" w:rsidRDefault="0011056E" w:rsidP="0011056E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</w:pPr>
            <w:r w:rsidRPr="00AA0C94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3.173.175.000</w:t>
            </w: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013C6" w:rsidRPr="00AA0C94" w:rsidRDefault="0011056E" w:rsidP="0011056E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</w:pPr>
            <w:r w:rsidRPr="00AA0C94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108,49</w:t>
            </w:r>
          </w:p>
        </w:tc>
      </w:tr>
    </w:tbl>
    <w:p w:rsidR="00A013C6" w:rsidRPr="0011056E" w:rsidRDefault="00A013C6">
      <w:pPr>
        <w:divId w:val="877400112"/>
        <w:rPr>
          <w:rFonts w:ascii="Times New Roman" w:eastAsia="Times New Roman" w:hAnsi="Times New Roman" w:cs="Times New Roman"/>
          <w:sz w:val="24"/>
          <w:szCs w:val="24"/>
        </w:rPr>
      </w:pPr>
    </w:p>
    <w:p w:rsidR="00A013C6" w:rsidRPr="0011056E" w:rsidRDefault="0011056E" w:rsidP="0011056E">
      <w:pPr>
        <w:spacing w:before="100" w:beforeAutospacing="1" w:line="240" w:lineRule="auto"/>
        <w:jc w:val="both"/>
        <w:divId w:val="877400112"/>
        <w:rPr>
          <w:rFonts w:ascii="Times New Roman" w:hAnsi="Times New Roman" w:cs="Times New Roman"/>
          <w:sz w:val="24"/>
        </w:rPr>
      </w:pPr>
      <w:r w:rsidRPr="0011056E">
        <w:rPr>
          <w:rFonts w:ascii="Times New Roman" w:hAnsi="Times New Roman" w:cs="Times New Roman"/>
          <w:sz w:val="24"/>
        </w:rPr>
        <w:t>Ukupni planirani prihodi Hrvatskih autocesta d.o.o. u prijedlogu Izmjena i dopuna Financijskog plana za 2022. godinu iznose 3.173.175.000 kuna, što predstavlja povećanje od 8,49% u odnosu na usvojeni Plan. U ukupnim prihodima poslovanja Hrvatskih autocesta d.o.o. najveći dio odnosi se na prihod od naplate cestarine za 2022. godinu planiran u iznosu od 2.550.000.000 kuna koji je ovim prijedlogom plana uvećan za 180.000.000 kuna. Kapitalne pomoći iz proračuna – naknada od trošarina na energente koja se uplaćuje iz državnog proračuna na račun Hrvatskih autocesta d.o.o. i predstavlja sredstva kojima Republika Hrvatska financira izvlaštenje nekretnina, građenje i održavanje javnih cesta te povrate kredita ovim Izmjena i dopunama planirane su u iznosu od 427.000.000 kuna. Prihod od bespovratnih sredstva iz EU fondova planiran je za 2022. godinu u visini od 29.800.000 kuna; sredstva se odnose na završetak započetih projekata Crocodile 2 Croatia (Kapitalne pomoći temeljem prijenosa EU sredstava 19.000.000 kuna) i Crocodile 3 Croatia (Kapitalne pomoći od institucija i tijela EU 10.800.000 kuna) pokrenutih na europskoj razini s ciljem postizanja usklađenosti inteligentnih transportnih sustava (ITS).</w:t>
      </w:r>
    </w:p>
    <w:p w:rsidR="0011056E" w:rsidRPr="0011056E" w:rsidRDefault="0011056E">
      <w:pPr>
        <w:divId w:val="877400112"/>
        <w:rPr>
          <w:rFonts w:ascii="Times New Roman" w:eastAsia="Times New Roman" w:hAnsi="Times New Roman" w:cs="Times New Roman"/>
        </w:rPr>
      </w:pPr>
    </w:p>
    <w:p w:rsidR="00A013C6" w:rsidRPr="0011056E" w:rsidRDefault="0011056E">
      <w:pPr>
        <w:pStyle w:val="Naslov2"/>
        <w:divId w:val="877400112"/>
        <w:rPr>
          <w:rFonts w:eastAsia="Times New Roman"/>
          <w:u w:val="single"/>
        </w:rPr>
      </w:pPr>
      <w:r w:rsidRPr="0011056E">
        <w:rPr>
          <w:rFonts w:eastAsia="Times New Roman"/>
          <w:u w:val="single"/>
        </w:rPr>
        <w:t>RASHODI</w:t>
      </w:r>
    </w:p>
    <w:tbl>
      <w:tblPr>
        <w:tblW w:w="4840" w:type="pct"/>
        <w:tblInd w:w="1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26"/>
        <w:gridCol w:w="1372"/>
        <w:gridCol w:w="1295"/>
        <w:gridCol w:w="1758"/>
        <w:gridCol w:w="821"/>
      </w:tblGrid>
      <w:tr w:rsidR="00A013C6" w:rsidRPr="0011056E" w:rsidTr="0011056E">
        <w:trPr>
          <w:divId w:val="877400112"/>
        </w:trPr>
        <w:tc>
          <w:tcPr>
            <w:tcW w:w="21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013C6" w:rsidRPr="0011056E" w:rsidRDefault="00A013C6" w:rsidP="0011056E">
            <w:pPr>
              <w:spacing w:after="0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013C6" w:rsidRPr="0011056E" w:rsidRDefault="0011056E" w:rsidP="001105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11056E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Plan za 2022.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1056E" w:rsidRPr="0011056E" w:rsidRDefault="0011056E" w:rsidP="001105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11056E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Povećanje/</w:t>
            </w:r>
          </w:p>
          <w:p w:rsidR="00A013C6" w:rsidRPr="0011056E" w:rsidRDefault="0011056E" w:rsidP="001105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11056E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Smanjenje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013C6" w:rsidRPr="0011056E" w:rsidRDefault="0011056E" w:rsidP="001105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11056E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Novi plan za 2022.</w:t>
            </w: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013C6" w:rsidRPr="0011056E" w:rsidRDefault="0011056E" w:rsidP="001105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11056E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Indeks</w:t>
            </w:r>
          </w:p>
        </w:tc>
      </w:tr>
      <w:tr w:rsidR="00A013C6" w:rsidRPr="0011056E" w:rsidTr="0011056E">
        <w:trPr>
          <w:divId w:val="877400112"/>
        </w:trPr>
        <w:tc>
          <w:tcPr>
            <w:tcW w:w="21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013C6" w:rsidRPr="0011056E" w:rsidRDefault="0011056E" w:rsidP="0011056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11056E">
              <w:rPr>
                <w:rFonts w:ascii="Times New Roman" w:eastAsia="Times New Roman" w:hAnsi="Times New Roman" w:cs="Times New Roman"/>
                <w:sz w:val="18"/>
                <w:szCs w:val="16"/>
              </w:rPr>
              <w:t>RASHODI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013C6" w:rsidRPr="0011056E" w:rsidRDefault="0011056E" w:rsidP="0011056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11056E">
              <w:rPr>
                <w:rFonts w:ascii="Times New Roman" w:eastAsia="Times New Roman" w:hAnsi="Times New Roman" w:cs="Times New Roman"/>
                <w:sz w:val="18"/>
                <w:szCs w:val="16"/>
              </w:rPr>
              <w:t>1.176.917.895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013C6" w:rsidRPr="0011056E" w:rsidRDefault="0011056E" w:rsidP="0011056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11056E">
              <w:rPr>
                <w:rFonts w:ascii="Times New Roman" w:eastAsia="Times New Roman" w:hAnsi="Times New Roman" w:cs="Times New Roman"/>
                <w:sz w:val="18"/>
                <w:szCs w:val="16"/>
              </w:rPr>
              <w:t>37.146.105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013C6" w:rsidRPr="0011056E" w:rsidRDefault="0011056E" w:rsidP="0011056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11056E">
              <w:rPr>
                <w:rFonts w:ascii="Times New Roman" w:eastAsia="Times New Roman" w:hAnsi="Times New Roman" w:cs="Times New Roman"/>
                <w:sz w:val="18"/>
                <w:szCs w:val="16"/>
              </w:rPr>
              <w:t>1.214.064.000</w:t>
            </w: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013C6" w:rsidRPr="0011056E" w:rsidRDefault="0011056E" w:rsidP="0011056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11056E">
              <w:rPr>
                <w:rFonts w:ascii="Times New Roman" w:eastAsia="Times New Roman" w:hAnsi="Times New Roman" w:cs="Times New Roman"/>
                <w:sz w:val="18"/>
                <w:szCs w:val="16"/>
              </w:rPr>
              <w:t>103,16</w:t>
            </w:r>
          </w:p>
        </w:tc>
      </w:tr>
      <w:tr w:rsidR="00A013C6" w:rsidRPr="0011056E" w:rsidTr="0011056E">
        <w:trPr>
          <w:divId w:val="877400112"/>
        </w:trPr>
        <w:tc>
          <w:tcPr>
            <w:tcW w:w="21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013C6" w:rsidRPr="0011056E" w:rsidRDefault="0011056E" w:rsidP="0011056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11056E">
              <w:rPr>
                <w:rFonts w:ascii="Times New Roman" w:eastAsia="Times New Roman" w:hAnsi="Times New Roman" w:cs="Times New Roman"/>
                <w:sz w:val="18"/>
                <w:szCs w:val="16"/>
              </w:rPr>
              <w:t>RASHODI ZA NABAVU NEFINANCIJSKE IMOVINE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013C6" w:rsidRPr="0011056E" w:rsidRDefault="0011056E" w:rsidP="0011056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11056E">
              <w:rPr>
                <w:rFonts w:ascii="Times New Roman" w:eastAsia="Times New Roman" w:hAnsi="Times New Roman" w:cs="Times New Roman"/>
                <w:sz w:val="18"/>
                <w:szCs w:val="16"/>
              </w:rPr>
              <w:t>954.164.220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013C6" w:rsidRPr="0011056E" w:rsidRDefault="0011056E" w:rsidP="0011056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11056E">
              <w:rPr>
                <w:rFonts w:ascii="Times New Roman" w:eastAsia="Times New Roman" w:hAnsi="Times New Roman" w:cs="Times New Roman"/>
                <w:sz w:val="18"/>
                <w:szCs w:val="16"/>
              </w:rPr>
              <w:t>-257.790.000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013C6" w:rsidRPr="0011056E" w:rsidRDefault="0011056E" w:rsidP="0011056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11056E">
              <w:rPr>
                <w:rFonts w:ascii="Times New Roman" w:eastAsia="Times New Roman" w:hAnsi="Times New Roman" w:cs="Times New Roman"/>
                <w:sz w:val="18"/>
                <w:szCs w:val="16"/>
              </w:rPr>
              <w:t>696.374.220</w:t>
            </w: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013C6" w:rsidRPr="0011056E" w:rsidRDefault="0011056E" w:rsidP="0011056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11056E">
              <w:rPr>
                <w:rFonts w:ascii="Times New Roman" w:eastAsia="Times New Roman" w:hAnsi="Times New Roman" w:cs="Times New Roman"/>
                <w:sz w:val="18"/>
                <w:szCs w:val="16"/>
              </w:rPr>
              <w:t>72,98</w:t>
            </w:r>
          </w:p>
        </w:tc>
      </w:tr>
      <w:tr w:rsidR="00A013C6" w:rsidRPr="0011056E" w:rsidTr="0011056E">
        <w:trPr>
          <w:divId w:val="877400112"/>
        </w:trPr>
        <w:tc>
          <w:tcPr>
            <w:tcW w:w="21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013C6" w:rsidRPr="0011056E" w:rsidRDefault="0011056E" w:rsidP="001105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11056E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UKUPNI RASHODI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013C6" w:rsidRPr="00AA0C94" w:rsidRDefault="0011056E" w:rsidP="0011056E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</w:pPr>
            <w:r w:rsidRPr="00AA0C94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2.131.082.115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013C6" w:rsidRPr="00AA0C94" w:rsidRDefault="0011056E" w:rsidP="0011056E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</w:pPr>
            <w:r w:rsidRPr="00AA0C94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-220.643.895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013C6" w:rsidRPr="00AA0C94" w:rsidRDefault="0011056E" w:rsidP="0011056E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</w:pPr>
            <w:r w:rsidRPr="00AA0C94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1.910.438.220</w:t>
            </w: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013C6" w:rsidRPr="00AA0C94" w:rsidRDefault="0011056E" w:rsidP="0011056E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</w:pPr>
            <w:r w:rsidRPr="00AA0C94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89,65</w:t>
            </w:r>
          </w:p>
        </w:tc>
      </w:tr>
    </w:tbl>
    <w:p w:rsidR="00A013C6" w:rsidRPr="0011056E" w:rsidRDefault="00A013C6">
      <w:pPr>
        <w:divId w:val="877400112"/>
        <w:rPr>
          <w:rFonts w:ascii="Times New Roman" w:eastAsia="Times New Roman" w:hAnsi="Times New Roman" w:cs="Times New Roman"/>
          <w:sz w:val="24"/>
          <w:szCs w:val="24"/>
        </w:rPr>
      </w:pPr>
    </w:p>
    <w:p w:rsidR="00A013C6" w:rsidRPr="0011056E" w:rsidRDefault="0011056E" w:rsidP="0011056E">
      <w:pPr>
        <w:spacing w:before="100" w:beforeAutospacing="1" w:after="100" w:afterAutospacing="1" w:line="240" w:lineRule="auto"/>
        <w:jc w:val="both"/>
        <w:divId w:val="877400112"/>
        <w:rPr>
          <w:rFonts w:ascii="Times New Roman" w:hAnsi="Times New Roman" w:cs="Times New Roman"/>
          <w:sz w:val="24"/>
        </w:rPr>
      </w:pPr>
      <w:r w:rsidRPr="0011056E">
        <w:rPr>
          <w:rFonts w:ascii="Times New Roman" w:hAnsi="Times New Roman" w:cs="Times New Roman"/>
          <w:sz w:val="24"/>
        </w:rPr>
        <w:t xml:space="preserve">Ukupni rashodi u prijedlogu Izmjena i dopuna Financijskog plana iznose 1.910.438.220 kuna i smanjeni su u odnosu na usvojeni Plan za 220.643.895 kuna ili 10,35%. Izmjenama i dopunama Plana izmijenjena je struktura rashoda pa su rashodi poslovanja povećani, a smanjeni su rashodi za nabavu nefinancijske imovine prvenstveno u dijelu Programa građenja i izvanrednog održavanja autocesta te je prvotno planiranih 925.164.220 kuna rashoda za Programa građenja i izvanrednog održavanja smanjeno za 247.890.000 kuna i sada iznosi </w:t>
      </w:r>
      <w:r w:rsidRPr="0011056E">
        <w:rPr>
          <w:rFonts w:ascii="Times New Roman" w:hAnsi="Times New Roman" w:cs="Times New Roman"/>
          <w:sz w:val="24"/>
        </w:rPr>
        <w:lastRenderedPageBreak/>
        <w:t>677.274.220 kuna. Za 9.900.000 kuna smanjena je i nabava nefinancijske imovine za potrebe održavanja i upravljanja Društvom. Sukladno usvojenom Planu nastavljaju se investicijske aktivnosti na izgradnji autoceste A5 Granica Republike Mađarske – Beli Manastir – Osijek – Svilaj, dionica Beli Manastir – Halasica dužine 17,5 kilometara te započinje nastavak izgradnje autoceste A7 Rupa – Rijeka – Žuta Lokva, sektor Križišće – Žuta Lokva, dionica od km 17+500,00  do km 25+144,55 kao i nastavak izgradnje autoceste A11 Zagreb – Sisak. Također, nastavljaju se aktivnosti na projektima financiranima iz bespovratnih sredstava EU fondova (Crocodile 2 Croatia i Crocodile 3 Croatia) kao i manji projekti izgradnje, sanacije objekata i kolnika, održavanja i opremanja autoceste ugovoreni tijekom prethodne i tekuće godine. Financijska vrijednost programa smanjena je radi prolongiranja početka radova na izgradnji prve faze dionice Selce – Novi Vinodolski kao i manje realizacije od planirane na izgradnji čvora Podi, Dugopolje i Raščane na Autocesti A1 Zagreb – Split – Dubrovnik i izradi projektne dokumentacije za nastavak izgradnje autoceste do Dubrovnika te projektne dokumentacije za rekonstrukciju obilaznice grada Zagreba (Jankomir - Ivanja Reka) dogradnjom trećeg voznog traka.</w:t>
      </w:r>
    </w:p>
    <w:p w:rsidR="00A013C6" w:rsidRPr="0011056E" w:rsidRDefault="0011056E" w:rsidP="0011056E">
      <w:pPr>
        <w:spacing w:before="100" w:beforeAutospacing="1" w:after="100" w:afterAutospacing="1" w:line="240" w:lineRule="auto"/>
        <w:jc w:val="both"/>
        <w:divId w:val="877400112"/>
        <w:rPr>
          <w:rFonts w:ascii="Times New Roman" w:hAnsi="Times New Roman" w:cs="Times New Roman"/>
          <w:sz w:val="24"/>
        </w:rPr>
      </w:pPr>
      <w:r w:rsidRPr="0011056E">
        <w:rPr>
          <w:rFonts w:ascii="Times New Roman" w:hAnsi="Times New Roman" w:cs="Times New Roman"/>
          <w:sz w:val="24"/>
        </w:rPr>
        <w:t>Rashodi poslovanja povećani su radi porasta cijena roba i usluga na globalnom tržištu i stalno prisutnog rasta stope inflacije za 37.146.105 kuna ili 3,16% te sada iznose 1.214.064.000 kuna. Rast stope inflacije utječe i na rashode za zaposlene, s obzirom na to da je Kolektivnim ugovorom Hrvatskih autocesta d.o.o. predviđeno da se korekcija osnovice plaće provodi sukladno povećanju potrošačkih cijena u Republici Hrvatskoj prema objavljenim podacima Državnog zavoda za statistiku. Radi rasta cijena goriva povećane su i naknade za prijevoz radnicima koje se također utvrđuju na mjesečnoj bazi. Hrvatske autoceste d.o.o. provode proces restrukturiranja radne snage uz primjenu poticajnih mjera za zbrinjavanje viška radnika, a trošak poticajnih otpremnina u ukupnom iznosu od 9.519.330 uvršten je u ove Izmjene i dopune Plana za 2022. godinu. Materijalni rashodi povećani su u dijelu rashoda za energente, električnu energiju i gorivo, te u dijelu usluga iz Programa redovnog održavanja autoceste (usluge održavanja strojeva, vozila i opreme i usluge održavanje horizontalne prometne signalizacije). </w:t>
      </w:r>
    </w:p>
    <w:p w:rsidR="00A013C6" w:rsidRPr="0011056E" w:rsidRDefault="00A013C6">
      <w:pPr>
        <w:divId w:val="877400112"/>
        <w:rPr>
          <w:rFonts w:ascii="Times New Roman" w:eastAsia="Times New Roman" w:hAnsi="Times New Roman" w:cs="Times New Roman"/>
        </w:rPr>
      </w:pPr>
    </w:p>
    <w:p w:rsidR="00A013C6" w:rsidRPr="0011056E" w:rsidRDefault="0011056E">
      <w:pPr>
        <w:pStyle w:val="Naslov2"/>
        <w:divId w:val="877400112"/>
        <w:rPr>
          <w:rFonts w:eastAsia="Times New Roman"/>
          <w:u w:val="single"/>
        </w:rPr>
      </w:pPr>
      <w:r w:rsidRPr="0011056E">
        <w:rPr>
          <w:rFonts w:eastAsia="Times New Roman"/>
          <w:u w:val="single"/>
        </w:rPr>
        <w:t>RAČUN FINANCIRANJA</w:t>
      </w:r>
    </w:p>
    <w:tbl>
      <w:tblPr>
        <w:tblW w:w="4840" w:type="pct"/>
        <w:tblInd w:w="1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9"/>
        <w:gridCol w:w="1560"/>
        <w:gridCol w:w="1274"/>
        <w:gridCol w:w="1448"/>
        <w:gridCol w:w="821"/>
      </w:tblGrid>
      <w:tr w:rsidR="00A013C6" w:rsidRPr="0011056E" w:rsidTr="0011056E">
        <w:trPr>
          <w:divId w:val="877400112"/>
        </w:trPr>
        <w:tc>
          <w:tcPr>
            <w:tcW w:w="2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013C6" w:rsidRPr="0011056E" w:rsidRDefault="00A013C6" w:rsidP="0011056E">
            <w:pPr>
              <w:spacing w:after="0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013C6" w:rsidRPr="0011056E" w:rsidRDefault="0011056E" w:rsidP="001105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11056E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Plan za 2022.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1056E" w:rsidRPr="0011056E" w:rsidRDefault="0011056E" w:rsidP="001105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11056E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Povećanje/</w:t>
            </w:r>
          </w:p>
          <w:p w:rsidR="00A013C6" w:rsidRPr="0011056E" w:rsidRDefault="0011056E" w:rsidP="001105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11056E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Smanjenje</w:t>
            </w:r>
          </w:p>
        </w:tc>
        <w:tc>
          <w:tcPr>
            <w:tcW w:w="7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013C6" w:rsidRPr="0011056E" w:rsidRDefault="0011056E" w:rsidP="001105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11056E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Novi plan za 2022.</w:t>
            </w: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013C6" w:rsidRPr="0011056E" w:rsidRDefault="0011056E" w:rsidP="001105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11056E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Indeks</w:t>
            </w:r>
          </w:p>
        </w:tc>
      </w:tr>
      <w:tr w:rsidR="00A013C6" w:rsidRPr="0011056E" w:rsidTr="0011056E">
        <w:trPr>
          <w:divId w:val="877400112"/>
        </w:trPr>
        <w:tc>
          <w:tcPr>
            <w:tcW w:w="2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013C6" w:rsidRPr="0011056E" w:rsidRDefault="0011056E" w:rsidP="0011056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11056E">
              <w:rPr>
                <w:rFonts w:ascii="Times New Roman" w:eastAsia="Times New Roman" w:hAnsi="Times New Roman" w:cs="Times New Roman"/>
                <w:sz w:val="18"/>
                <w:szCs w:val="16"/>
              </w:rPr>
              <w:t>PRIMICI OD FINANCIJSKE IMOVINE I ZADUŽIVANJA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013C6" w:rsidRPr="0011056E" w:rsidRDefault="0011056E" w:rsidP="0011056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11056E">
              <w:rPr>
                <w:rFonts w:ascii="Times New Roman" w:eastAsia="Times New Roman" w:hAnsi="Times New Roman" w:cs="Times New Roman"/>
                <w:sz w:val="18"/>
                <w:szCs w:val="16"/>
              </w:rPr>
              <w:t>370.500.000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013C6" w:rsidRPr="0011056E" w:rsidRDefault="0011056E" w:rsidP="0011056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11056E">
              <w:rPr>
                <w:rFonts w:ascii="Times New Roman" w:eastAsia="Times New Roman" w:hAnsi="Times New Roman" w:cs="Times New Roman"/>
                <w:sz w:val="18"/>
                <w:szCs w:val="16"/>
              </w:rPr>
              <w:t>-164.862.668</w:t>
            </w:r>
          </w:p>
        </w:tc>
        <w:tc>
          <w:tcPr>
            <w:tcW w:w="7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013C6" w:rsidRPr="0011056E" w:rsidRDefault="0011056E" w:rsidP="0011056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11056E">
              <w:rPr>
                <w:rFonts w:ascii="Times New Roman" w:eastAsia="Times New Roman" w:hAnsi="Times New Roman" w:cs="Times New Roman"/>
                <w:sz w:val="18"/>
                <w:szCs w:val="16"/>
              </w:rPr>
              <w:t>205.637.332</w:t>
            </w: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013C6" w:rsidRPr="0011056E" w:rsidRDefault="0011056E" w:rsidP="0011056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11056E">
              <w:rPr>
                <w:rFonts w:ascii="Times New Roman" w:eastAsia="Times New Roman" w:hAnsi="Times New Roman" w:cs="Times New Roman"/>
                <w:sz w:val="18"/>
                <w:szCs w:val="16"/>
              </w:rPr>
              <w:t>55,50</w:t>
            </w:r>
          </w:p>
        </w:tc>
      </w:tr>
      <w:tr w:rsidR="00A013C6" w:rsidRPr="0011056E" w:rsidTr="0011056E">
        <w:trPr>
          <w:divId w:val="877400112"/>
        </w:trPr>
        <w:tc>
          <w:tcPr>
            <w:tcW w:w="2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013C6" w:rsidRPr="0011056E" w:rsidRDefault="0011056E" w:rsidP="0011056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11056E">
              <w:rPr>
                <w:rFonts w:ascii="Times New Roman" w:eastAsia="Times New Roman" w:hAnsi="Times New Roman" w:cs="Times New Roman"/>
                <w:sz w:val="18"/>
                <w:szCs w:val="16"/>
              </w:rPr>
              <w:t>IZDACI ZA FINANCIJSKU IMOVINU I OTPLATE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013C6" w:rsidRPr="0011056E" w:rsidRDefault="0011056E" w:rsidP="0011056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11056E">
              <w:rPr>
                <w:rFonts w:ascii="Times New Roman" w:eastAsia="Times New Roman" w:hAnsi="Times New Roman" w:cs="Times New Roman"/>
                <w:sz w:val="18"/>
                <w:szCs w:val="16"/>
              </w:rPr>
              <w:t>1.576.994.891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013C6" w:rsidRPr="0011056E" w:rsidRDefault="0011056E" w:rsidP="0011056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11056E">
              <w:rPr>
                <w:rFonts w:ascii="Times New Roman" w:eastAsia="Times New Roman" w:hAnsi="Times New Roman" w:cs="Times New Roman"/>
                <w:sz w:val="18"/>
                <w:szCs w:val="16"/>
              </w:rPr>
              <w:t>4.569.300</w:t>
            </w:r>
          </w:p>
        </w:tc>
        <w:tc>
          <w:tcPr>
            <w:tcW w:w="7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013C6" w:rsidRPr="0011056E" w:rsidRDefault="0011056E" w:rsidP="0011056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11056E">
              <w:rPr>
                <w:rFonts w:ascii="Times New Roman" w:eastAsia="Times New Roman" w:hAnsi="Times New Roman" w:cs="Times New Roman"/>
                <w:sz w:val="18"/>
                <w:szCs w:val="16"/>
              </w:rPr>
              <w:t>1.581.564.191</w:t>
            </w: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013C6" w:rsidRPr="0011056E" w:rsidRDefault="0011056E" w:rsidP="0011056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11056E">
              <w:rPr>
                <w:rFonts w:ascii="Times New Roman" w:eastAsia="Times New Roman" w:hAnsi="Times New Roman" w:cs="Times New Roman"/>
                <w:sz w:val="18"/>
                <w:szCs w:val="16"/>
              </w:rPr>
              <w:t>100,29</w:t>
            </w:r>
          </w:p>
        </w:tc>
      </w:tr>
      <w:tr w:rsidR="00A013C6" w:rsidRPr="0011056E" w:rsidTr="0011056E">
        <w:trPr>
          <w:divId w:val="877400112"/>
        </w:trPr>
        <w:tc>
          <w:tcPr>
            <w:tcW w:w="2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013C6" w:rsidRPr="0011056E" w:rsidRDefault="0011056E" w:rsidP="0011056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11056E">
              <w:rPr>
                <w:rFonts w:ascii="Times New Roman" w:eastAsia="Times New Roman" w:hAnsi="Times New Roman" w:cs="Times New Roman"/>
                <w:sz w:val="18"/>
                <w:szCs w:val="16"/>
              </w:rPr>
              <w:t>PRIJENOS DEPOZITA IZ PRETHODNE GODINE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013C6" w:rsidRPr="0011056E" w:rsidRDefault="0011056E" w:rsidP="0011056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11056E">
              <w:rPr>
                <w:rFonts w:ascii="Times New Roman" w:eastAsia="Times New Roman" w:hAnsi="Times New Roman" w:cs="Times New Roman"/>
                <w:sz w:val="18"/>
                <w:szCs w:val="16"/>
              </w:rPr>
              <w:t>1.140.667.233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013C6" w:rsidRPr="0011056E" w:rsidRDefault="0011056E" w:rsidP="0011056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11056E">
              <w:rPr>
                <w:rFonts w:ascii="Times New Roman" w:eastAsia="Times New Roman" w:hAnsi="Times New Roman" w:cs="Times New Roman"/>
                <w:sz w:val="18"/>
                <w:szCs w:val="16"/>
              </w:rPr>
              <w:t>-3.007.424</w:t>
            </w:r>
          </w:p>
        </w:tc>
        <w:tc>
          <w:tcPr>
            <w:tcW w:w="7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013C6" w:rsidRPr="0011056E" w:rsidRDefault="0011056E" w:rsidP="0011056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11056E">
              <w:rPr>
                <w:rFonts w:ascii="Times New Roman" w:eastAsia="Times New Roman" w:hAnsi="Times New Roman" w:cs="Times New Roman"/>
                <w:sz w:val="18"/>
                <w:szCs w:val="16"/>
              </w:rPr>
              <w:t>1.137.659.809</w:t>
            </w: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013C6" w:rsidRPr="0011056E" w:rsidRDefault="0011056E" w:rsidP="0011056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11056E">
              <w:rPr>
                <w:rFonts w:ascii="Times New Roman" w:eastAsia="Times New Roman" w:hAnsi="Times New Roman" w:cs="Times New Roman"/>
                <w:sz w:val="18"/>
                <w:szCs w:val="16"/>
              </w:rPr>
              <w:t>99,74</w:t>
            </w:r>
          </w:p>
        </w:tc>
      </w:tr>
      <w:tr w:rsidR="00A013C6" w:rsidRPr="0011056E" w:rsidTr="0011056E">
        <w:trPr>
          <w:divId w:val="877400112"/>
        </w:trPr>
        <w:tc>
          <w:tcPr>
            <w:tcW w:w="2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013C6" w:rsidRPr="0011056E" w:rsidRDefault="0011056E" w:rsidP="0011056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11056E">
              <w:rPr>
                <w:rFonts w:ascii="Times New Roman" w:eastAsia="Times New Roman" w:hAnsi="Times New Roman" w:cs="Times New Roman"/>
                <w:sz w:val="18"/>
                <w:szCs w:val="16"/>
              </w:rPr>
              <w:t>PRIJENOS DEPOZITA U SLJEDEĆU GODINU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013C6" w:rsidRPr="0011056E" w:rsidRDefault="0011056E" w:rsidP="0011056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11056E">
              <w:rPr>
                <w:rFonts w:ascii="Times New Roman" w:eastAsia="Times New Roman" w:hAnsi="Times New Roman" w:cs="Times New Roman"/>
                <w:sz w:val="18"/>
                <w:szCs w:val="16"/>
              </w:rPr>
              <w:t>-728.066.027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013C6" w:rsidRPr="0011056E" w:rsidRDefault="0011056E" w:rsidP="0011056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11056E">
              <w:rPr>
                <w:rFonts w:ascii="Times New Roman" w:eastAsia="Times New Roman" w:hAnsi="Times New Roman" w:cs="Times New Roman"/>
                <w:sz w:val="18"/>
                <w:szCs w:val="16"/>
              </w:rPr>
              <w:t>-296.403.703</w:t>
            </w:r>
          </w:p>
        </w:tc>
        <w:tc>
          <w:tcPr>
            <w:tcW w:w="7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013C6" w:rsidRPr="0011056E" w:rsidRDefault="0011056E" w:rsidP="0011056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11056E">
              <w:rPr>
                <w:rFonts w:ascii="Times New Roman" w:eastAsia="Times New Roman" w:hAnsi="Times New Roman" w:cs="Times New Roman"/>
                <w:sz w:val="18"/>
                <w:szCs w:val="16"/>
              </w:rPr>
              <w:t>-1.024.469.730</w:t>
            </w: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013C6" w:rsidRPr="0011056E" w:rsidRDefault="0011056E" w:rsidP="0011056E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11056E">
              <w:rPr>
                <w:rFonts w:ascii="Times New Roman" w:eastAsia="Times New Roman" w:hAnsi="Times New Roman" w:cs="Times New Roman"/>
                <w:sz w:val="18"/>
                <w:szCs w:val="16"/>
              </w:rPr>
              <w:t>140,71</w:t>
            </w:r>
          </w:p>
        </w:tc>
      </w:tr>
      <w:tr w:rsidR="00A013C6" w:rsidRPr="0011056E" w:rsidTr="0011056E">
        <w:trPr>
          <w:divId w:val="877400112"/>
        </w:trPr>
        <w:tc>
          <w:tcPr>
            <w:tcW w:w="21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013C6" w:rsidRPr="0011056E" w:rsidRDefault="0011056E" w:rsidP="0011056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11056E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NETO FINANCIRANJE</w:t>
            </w:r>
          </w:p>
        </w:tc>
        <w:tc>
          <w:tcPr>
            <w:tcW w:w="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013C6" w:rsidRPr="00AA0C94" w:rsidRDefault="0011056E" w:rsidP="0011056E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</w:pPr>
            <w:r w:rsidRPr="00AA0C94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-793.893.685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013C6" w:rsidRPr="00AA0C94" w:rsidRDefault="0011056E" w:rsidP="0011056E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</w:pPr>
            <w:r w:rsidRPr="00AA0C94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-468.843.095</w:t>
            </w:r>
          </w:p>
        </w:tc>
        <w:tc>
          <w:tcPr>
            <w:tcW w:w="7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013C6" w:rsidRPr="00AA0C94" w:rsidRDefault="0011056E" w:rsidP="0011056E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</w:pPr>
            <w:r w:rsidRPr="00AA0C94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-1.262.736.780</w:t>
            </w: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013C6" w:rsidRPr="00AA0C94" w:rsidRDefault="0011056E" w:rsidP="0011056E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</w:pPr>
            <w:r w:rsidRPr="00AA0C94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159,06</w:t>
            </w:r>
          </w:p>
        </w:tc>
      </w:tr>
    </w:tbl>
    <w:p w:rsidR="00A013C6" w:rsidRPr="0011056E" w:rsidRDefault="00A013C6">
      <w:pPr>
        <w:spacing w:after="240"/>
        <w:divId w:val="877400112"/>
        <w:rPr>
          <w:rFonts w:ascii="Times New Roman" w:eastAsia="Times New Roman" w:hAnsi="Times New Roman" w:cs="Times New Roman"/>
          <w:sz w:val="24"/>
          <w:szCs w:val="24"/>
        </w:rPr>
      </w:pPr>
    </w:p>
    <w:p w:rsidR="00A013C6" w:rsidRPr="0011056E" w:rsidRDefault="0011056E" w:rsidP="0011056E">
      <w:pPr>
        <w:spacing w:before="100" w:beforeAutospacing="1" w:line="240" w:lineRule="auto"/>
        <w:jc w:val="both"/>
        <w:divId w:val="877400112"/>
        <w:rPr>
          <w:rFonts w:ascii="Times New Roman" w:hAnsi="Times New Roman" w:cs="Times New Roman"/>
          <w:sz w:val="24"/>
        </w:rPr>
      </w:pPr>
      <w:r w:rsidRPr="0011056E">
        <w:rPr>
          <w:rFonts w:ascii="Times New Roman" w:hAnsi="Times New Roman" w:cs="Times New Roman"/>
          <w:sz w:val="24"/>
        </w:rPr>
        <w:lastRenderedPageBreak/>
        <w:t>Prijedlogom Izmjena i dopuna Financijskog plana Hrvatskih autocesta za 2022. godinu prihodi i rashodi poslovanja rezultiraju suficitom koji u odnosu na usvojeni plan raste za 468.843.095 kuna i sada iznosi 1.262.736.780 kuna.</w:t>
      </w:r>
    </w:p>
    <w:p w:rsidR="00A013C6" w:rsidRPr="0011056E" w:rsidRDefault="0011056E" w:rsidP="0011056E">
      <w:pPr>
        <w:spacing w:before="100" w:beforeAutospacing="1" w:line="240" w:lineRule="auto"/>
        <w:jc w:val="both"/>
        <w:divId w:val="877400112"/>
        <w:rPr>
          <w:rFonts w:ascii="Times New Roman" w:hAnsi="Times New Roman" w:cs="Times New Roman"/>
          <w:sz w:val="24"/>
        </w:rPr>
      </w:pPr>
      <w:r w:rsidRPr="0011056E">
        <w:rPr>
          <w:rFonts w:ascii="Times New Roman" w:hAnsi="Times New Roman" w:cs="Times New Roman"/>
          <w:sz w:val="24"/>
        </w:rPr>
        <w:t>Otplata glavnice planirane su sukladno postojećim, ugovorenim otplatnim planovima, a primici od zaduživanja planirani su sukcesivno, prema planiranoj dinamici građevinskih radova na izgradnji dionice Beli Manastir – Halasica na Autocesti A5 i dionice Selce – Novi Vinodolski na A</w:t>
      </w:r>
      <w:bookmarkStart w:id="0" w:name="_GoBack"/>
      <w:bookmarkEnd w:id="0"/>
      <w:r w:rsidRPr="0011056E">
        <w:rPr>
          <w:rFonts w:ascii="Times New Roman" w:hAnsi="Times New Roman" w:cs="Times New Roman"/>
          <w:sz w:val="24"/>
        </w:rPr>
        <w:t>utocesti A7.</w:t>
      </w:r>
    </w:p>
    <w:sectPr w:rsidR="00A013C6" w:rsidRPr="0011056E" w:rsidSect="0011056E">
      <w:footerReference w:type="default" r:id="rId6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056E" w:rsidRDefault="0011056E" w:rsidP="0011056E">
      <w:pPr>
        <w:spacing w:after="0" w:line="240" w:lineRule="auto"/>
      </w:pPr>
      <w:r>
        <w:separator/>
      </w:r>
    </w:p>
  </w:endnote>
  <w:endnote w:type="continuationSeparator" w:id="0">
    <w:p w:rsidR="0011056E" w:rsidRDefault="0011056E" w:rsidP="00110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9460573"/>
      <w:docPartObj>
        <w:docPartGallery w:val="Page Numbers (Bottom of Page)"/>
        <w:docPartUnique/>
      </w:docPartObj>
    </w:sdtPr>
    <w:sdtEndPr/>
    <w:sdtContent>
      <w:p w:rsidR="0011056E" w:rsidRDefault="0011056E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0C94">
          <w:rPr>
            <w:noProof/>
          </w:rPr>
          <w:t>2</w:t>
        </w:r>
        <w:r>
          <w:fldChar w:fldCharType="end"/>
        </w:r>
      </w:p>
    </w:sdtContent>
  </w:sdt>
  <w:p w:rsidR="0011056E" w:rsidRDefault="0011056E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056E" w:rsidRDefault="0011056E" w:rsidP="0011056E">
      <w:pPr>
        <w:spacing w:after="0" w:line="240" w:lineRule="auto"/>
      </w:pPr>
      <w:r>
        <w:separator/>
      </w:r>
    </w:p>
  </w:footnote>
  <w:footnote w:type="continuationSeparator" w:id="0">
    <w:p w:rsidR="0011056E" w:rsidRDefault="0011056E" w:rsidP="001105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04238"/>
    <w:rsid w:val="0011056E"/>
    <w:rsid w:val="00404238"/>
    <w:rsid w:val="00A013C6"/>
    <w:rsid w:val="00AA0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81584E-F6ED-43F7-8D24-48D129A0B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1">
    <w:name w:val="heading 1"/>
    <w:basedOn w:val="Normal"/>
    <w:link w:val="Naslov1Char"/>
    <w:uiPriority w:val="9"/>
    <w:qFormat/>
    <w:pPr>
      <w:spacing w:before="100" w:beforeAutospacing="1" w:after="100" w:afterAutospacing="1" w:line="240" w:lineRule="auto"/>
      <w:outlineLvl w:val="0"/>
    </w:pPr>
    <w:rPr>
      <w:rFonts w:ascii="Calibri" w:hAnsi="Calibri" w:cs="Calibri"/>
      <w:b/>
      <w:bCs/>
      <w:kern w:val="36"/>
      <w:sz w:val="28"/>
      <w:szCs w:val="28"/>
    </w:rPr>
  </w:style>
  <w:style w:type="paragraph" w:styleId="Naslov2">
    <w:name w:val="heading 2"/>
    <w:basedOn w:val="Normal"/>
    <w:link w:val="Naslov2Char"/>
    <w:uiPriority w:val="9"/>
    <w:qFormat/>
    <w:pPr>
      <w:spacing w:before="100" w:beforeAutospacing="1" w:after="100" w:afterAutospacing="1" w:line="240" w:lineRule="auto"/>
      <w:outlineLvl w:val="1"/>
    </w:pPr>
    <w:rPr>
      <w:rFonts w:ascii="Times New Roman" w:hAnsi="Times New Roman" w:cs="Times New Roman"/>
      <w:b/>
      <w:bCs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Pr>
      <w:rFonts w:ascii="Calibri" w:hAnsi="Calibri" w:cs="Calibri"/>
      <w:b/>
      <w:bCs/>
      <w:kern w:val="36"/>
      <w:sz w:val="28"/>
      <w:szCs w:val="28"/>
    </w:rPr>
  </w:style>
  <w:style w:type="character" w:customStyle="1" w:styleId="Naslov2Char">
    <w:name w:val="Naslov 2 Char"/>
    <w:basedOn w:val="Zadanifontodlomka"/>
    <w:link w:val="Naslov2"/>
    <w:uiPriority w:val="9"/>
    <w:rPr>
      <w:rFonts w:ascii="Times New Roman" w:hAnsi="Times New Roman" w:cs="Times New Roman"/>
      <w:b/>
      <w:bCs/>
      <w:sz w:val="24"/>
      <w:szCs w:val="24"/>
    </w:rPr>
  </w:style>
  <w:style w:type="paragraph" w:styleId="Zaglavlje">
    <w:name w:val="header"/>
    <w:basedOn w:val="Normal"/>
    <w:link w:val="ZaglavljeChar"/>
    <w:uiPriority w:val="99"/>
    <w:unhideWhenUsed/>
    <w:rsid w:val="001105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1056E"/>
  </w:style>
  <w:style w:type="paragraph" w:styleId="Podnoje">
    <w:name w:val="footer"/>
    <w:basedOn w:val="Normal"/>
    <w:link w:val="PodnojeChar"/>
    <w:uiPriority w:val="99"/>
    <w:unhideWhenUsed/>
    <w:rsid w:val="001105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105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7400112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864</Words>
  <Characters>4931</Characters>
  <Application>Microsoft Office Word</Application>
  <DocSecurity>0</DocSecurity>
  <Lines>41</Lines>
  <Paragraphs>11</Paragraphs>
  <ScaleCrop>false</ScaleCrop>
  <Company/>
  <LinksUpToDate>false</LinksUpToDate>
  <CharactersWithSpaces>5784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Ida Hohnjec</cp:lastModifiedBy>
  <cp:revision>3</cp:revision>
  <dcterms:created xsi:type="dcterms:W3CDTF">2022-10-14T08:59:00Z</dcterms:created>
  <dcterms:modified xsi:type="dcterms:W3CDTF">2022-10-14T11:55:00Z</dcterms:modified>
</cp:coreProperties>
</file>