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3E3" w:rsidRDefault="00B44100">
      <w:pPr>
        <w:spacing w:line="240" w:lineRule="auto"/>
        <w:jc w:val="center"/>
      </w:pP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  <w:t>OBRAZLOŽENJE IZMJENA I DOPUNA FINANCIJSKOG PLANA HŽ INFRASTRUKTURE ZA  2023. GODINU I PROJEKCIJA PLANA ZA 2024. I 2025. GODINU</w:t>
      </w:r>
      <w:r>
        <w:rPr>
          <w:rFonts w:ascii="Calibri" w:hAnsi="Calibri" w:cs="Calibri"/>
          <w:b/>
          <w:sz w:val="28"/>
        </w:rPr>
        <w:br w:type="page"/>
      </w:r>
    </w:p>
    <w:p w:rsidR="008813E3" w:rsidRDefault="00B44100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br/>
        <w:t>UVOD</w:t>
      </w:r>
    </w:p>
    <w:p w:rsidR="008813E3" w:rsidRDefault="00B44100">
      <w:pPr>
        <w:spacing w:line="240" w:lineRule="auto"/>
        <w:jc w:val="both"/>
      </w:pPr>
      <w:r>
        <w:rPr>
          <w:rFonts w:ascii="Calibri" w:hAnsi="Calibri" w:cs="Calibri"/>
        </w:rPr>
        <w:t xml:space="preserve">HŽ Infrastruktura je strateško društvo u vlasništvu Republike Hrvatske koje upravlja željezničkom infrastrukturom u Republici Hrvatskoj. </w:t>
      </w:r>
    </w:p>
    <w:p w:rsidR="008813E3" w:rsidRDefault="00B44100">
      <w:pPr>
        <w:spacing w:line="240" w:lineRule="auto"/>
        <w:jc w:val="both"/>
      </w:pPr>
      <w:r>
        <w:rPr>
          <w:rFonts w:ascii="Calibri" w:hAnsi="Calibri" w:cs="Calibri"/>
        </w:rPr>
        <w:t>Hrvatski sabor je na sjednici održanoj dana 29. studenoga 2022. godine donio Odluku o davanju suglasnosti na Financijs</w:t>
      </w:r>
      <w:r>
        <w:rPr>
          <w:rFonts w:ascii="Calibri" w:hAnsi="Calibri" w:cs="Calibri"/>
        </w:rPr>
        <w:t>ki plana HŽ Infrastrukture za 2023. godinu i projekcije za 2024. i 2025. godinu (NN 145/2022 od 13.12.2022.) te na sjednici održanoj 07. lipnja 2023. godine Odluku o davanju suglasnosti na Izmjene i dopune Financijskog plana za 2023. godinu i projekcije za</w:t>
      </w:r>
      <w:r>
        <w:rPr>
          <w:rFonts w:ascii="Calibri" w:hAnsi="Calibri" w:cs="Calibri"/>
        </w:rPr>
        <w:t xml:space="preserve"> 2024. i 2025. godinu (NN 63/2023 od 12. lipnja 2023.). Predmetni planovi izrađeni su na temelju procjene realizacije vlastitih prihoda od pružanja željezničkih usluga i ostalih prihoda te sukladno odobrenim limitima kapitalnih i tekućih pomoći unutar opće</w:t>
      </w:r>
      <w:r>
        <w:rPr>
          <w:rFonts w:ascii="Calibri" w:hAnsi="Calibri" w:cs="Calibri"/>
        </w:rPr>
        <w:t>g proračuna i temeljem prijenosa EU sredstava iz Državnog proračuna s razdjela Ministarstva mora, prometa i infrastrukture, kao i zaduživanja za investicijske projekte.</w:t>
      </w:r>
    </w:p>
    <w:p w:rsidR="008813E3" w:rsidRDefault="00B44100">
      <w:pPr>
        <w:spacing w:line="240" w:lineRule="auto"/>
        <w:jc w:val="both"/>
      </w:pPr>
      <w:r>
        <w:rPr>
          <w:rFonts w:ascii="Calibri" w:hAnsi="Calibri" w:cs="Calibri"/>
        </w:rPr>
        <w:t>Promjenama uvjeta poslovanja i odobrenih limita iz sredstava Državnog proračuna, HŽ Inf</w:t>
      </w:r>
      <w:r>
        <w:rPr>
          <w:rFonts w:ascii="Calibri" w:hAnsi="Calibri" w:cs="Calibri"/>
        </w:rPr>
        <w:t>rastruktura izradila je prijedlog izmjena i dopuna Financijskog plana za 2023. godinu i projekcije za 2024. i 2025. godinu te u nastavku daje obrazloženje izmjena i dopuna Financijskog plana za 2023. godinu.</w:t>
      </w:r>
    </w:p>
    <w:p w:rsidR="008813E3" w:rsidRDefault="00B44100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8813E3">
        <w:tc>
          <w:tcPr>
            <w:tcW w:w="2000" w:type="pct"/>
            <w:shd w:val="clear" w:color="auto" w:fill="BCDFFB"/>
            <w:vAlign w:val="center"/>
          </w:tcPr>
          <w:p w:rsidR="008813E3" w:rsidRDefault="008813E3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8813E3" w:rsidRDefault="00B44100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8813E3" w:rsidRDefault="00B44100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8813E3" w:rsidRDefault="00B44100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</w:t>
            </w:r>
            <w:r>
              <w:rPr>
                <w:rFonts w:ascii="Calibri" w:hAnsi="Calibri" w:cs="Calibri"/>
                <w:b/>
                <w:sz w:val="18"/>
              </w:rPr>
              <w:t>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8813E3" w:rsidRDefault="00B44100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8813E3">
        <w:tc>
          <w:tcPr>
            <w:tcW w:w="2000" w:type="pct"/>
            <w:vAlign w:val="bottom"/>
          </w:tcPr>
          <w:p w:rsidR="008813E3" w:rsidRDefault="00B44100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POSLOVANJA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394.117.931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-560.127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393.557.804</w:t>
            </w:r>
          </w:p>
        </w:tc>
        <w:tc>
          <w:tcPr>
            <w:tcW w:w="4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99,9</w:t>
            </w:r>
          </w:p>
        </w:tc>
      </w:tr>
      <w:tr w:rsidR="008813E3">
        <w:tc>
          <w:tcPr>
            <w:tcW w:w="2000" w:type="pct"/>
            <w:vAlign w:val="bottom"/>
          </w:tcPr>
          <w:p w:rsidR="008813E3" w:rsidRDefault="00B44100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OD PRODAJE NEFINANCIJSKE IMOVINE</w:t>
            </w:r>
          </w:p>
        </w:tc>
        <w:tc>
          <w:tcPr>
            <w:tcW w:w="800" w:type="pct"/>
            <w:vAlign w:val="bottom"/>
          </w:tcPr>
          <w:p w:rsidR="008813E3" w:rsidRPr="00B44100" w:rsidRDefault="00B44100">
            <w:pPr>
              <w:spacing w:after="0" w:line="240" w:lineRule="auto"/>
              <w:jc w:val="right"/>
              <w:rPr>
                <w:rFonts w:ascii="Calibri" w:hAnsi="Calibri" w:cs="Calibri"/>
                <w:sz w:val="18"/>
              </w:rPr>
            </w:pPr>
            <w:r w:rsidRPr="00B44100"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8813E3" w:rsidRPr="00B44100" w:rsidRDefault="00B44100">
            <w:pPr>
              <w:spacing w:after="0" w:line="240" w:lineRule="auto"/>
              <w:jc w:val="right"/>
              <w:rPr>
                <w:rFonts w:ascii="Calibri" w:hAnsi="Calibri" w:cs="Calibri"/>
                <w:sz w:val="18"/>
              </w:rPr>
            </w:pPr>
            <w:r w:rsidRPr="00B44100"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8813E3" w:rsidRPr="00B44100" w:rsidRDefault="00B44100">
            <w:pPr>
              <w:spacing w:after="0" w:line="240" w:lineRule="auto"/>
              <w:jc w:val="right"/>
              <w:rPr>
                <w:rFonts w:ascii="Calibri" w:hAnsi="Calibri" w:cs="Calibri"/>
                <w:sz w:val="18"/>
              </w:rPr>
            </w:pPr>
            <w:r w:rsidRPr="00B44100"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400" w:type="pct"/>
            <w:vAlign w:val="bottom"/>
          </w:tcPr>
          <w:p w:rsidR="008813E3" w:rsidRDefault="008813E3">
            <w:pPr>
              <w:spacing w:after="0" w:line="240" w:lineRule="auto"/>
              <w:jc w:val="right"/>
            </w:pPr>
          </w:p>
        </w:tc>
      </w:tr>
      <w:tr w:rsidR="008813E3">
        <w:tc>
          <w:tcPr>
            <w:tcW w:w="2000" w:type="pct"/>
            <w:vAlign w:val="bottom"/>
          </w:tcPr>
          <w:p w:rsidR="008813E3" w:rsidRDefault="00B44100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394.117.931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-560.127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393.557.804</w:t>
            </w:r>
          </w:p>
        </w:tc>
        <w:tc>
          <w:tcPr>
            <w:tcW w:w="4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99,9</w:t>
            </w:r>
          </w:p>
        </w:tc>
      </w:tr>
    </w:tbl>
    <w:p w:rsidR="008813E3" w:rsidRDefault="008813E3">
      <w:pPr>
        <w:spacing w:after="0" w:line="240" w:lineRule="auto"/>
      </w:pPr>
    </w:p>
    <w:p w:rsidR="008813E3" w:rsidRDefault="00B44100">
      <w:pPr>
        <w:spacing w:line="240" w:lineRule="auto"/>
        <w:jc w:val="both"/>
      </w:pPr>
      <w:r>
        <w:rPr>
          <w:rFonts w:ascii="Calibri" w:hAnsi="Calibri" w:cs="Calibri"/>
        </w:rPr>
        <w:t xml:space="preserve">Planirani ukupni prihodi poslovanja HŽ </w:t>
      </w:r>
      <w:r>
        <w:rPr>
          <w:rFonts w:ascii="Calibri" w:hAnsi="Calibri" w:cs="Calibri"/>
        </w:rPr>
        <w:t xml:space="preserve">Infrastrukture u novom planu za 2023. godinu iznose 393.557.804 EUR i smanjeni su za 560.127 EUR odnosno za 0,1% u odnosu na Plan za 2023. godinu. </w:t>
      </w:r>
    </w:p>
    <w:p w:rsidR="008813E3" w:rsidRDefault="00B44100">
      <w:pPr>
        <w:spacing w:line="240" w:lineRule="auto"/>
        <w:jc w:val="both"/>
      </w:pPr>
      <w:r>
        <w:rPr>
          <w:rFonts w:ascii="Calibri" w:hAnsi="Calibri" w:cs="Calibri"/>
        </w:rPr>
        <w:t xml:space="preserve">Povećanje planiranih prihoda rezultat je povećanja prihoda na pozicijama </w:t>
      </w:r>
      <w:r>
        <w:rPr>
          <w:rFonts w:ascii="Calibri" w:hAnsi="Calibri" w:cs="Calibri"/>
          <w:i/>
        </w:rPr>
        <w:t xml:space="preserve">Pomoći iz </w:t>
      </w:r>
      <w:r>
        <w:rPr>
          <w:rFonts w:ascii="Calibri" w:hAnsi="Calibri" w:cs="Calibri"/>
          <w:i/>
        </w:rPr>
        <w:t>inozemstva i od subjekata unutar općeg proračuna</w:t>
      </w:r>
      <w:r>
        <w:rPr>
          <w:rFonts w:ascii="Calibri" w:hAnsi="Calibri" w:cs="Calibri"/>
        </w:rPr>
        <w:t xml:space="preserve"> u ukupnom iznosu od 5.908.474 EUR odnosno 1,7% uz istovremeno smanjenje pozicija </w:t>
      </w:r>
      <w:r>
        <w:rPr>
          <w:rFonts w:ascii="Calibri" w:hAnsi="Calibri" w:cs="Calibri"/>
          <w:i/>
        </w:rPr>
        <w:t xml:space="preserve">Prihoda od prodaje proizvoda i robe te pruženih usluga, prihoda od donacija te povrata po protestiranim jamstvima </w:t>
      </w:r>
      <w:r>
        <w:rPr>
          <w:rFonts w:ascii="Calibri" w:hAnsi="Calibri" w:cs="Calibri"/>
        </w:rPr>
        <w:t xml:space="preserve">u iznosu od </w:t>
      </w:r>
      <w:r>
        <w:rPr>
          <w:rFonts w:ascii="Calibri" w:hAnsi="Calibri" w:cs="Calibri"/>
        </w:rPr>
        <w:t xml:space="preserve">6.224.071 EUR ili 15,1% i </w:t>
      </w:r>
      <w:r>
        <w:rPr>
          <w:rFonts w:ascii="Calibri" w:hAnsi="Calibri" w:cs="Calibri"/>
          <w:i/>
        </w:rPr>
        <w:t>Prihoda od imovine</w:t>
      </w:r>
      <w:r>
        <w:rPr>
          <w:rFonts w:ascii="Calibri" w:hAnsi="Calibri" w:cs="Calibri"/>
        </w:rPr>
        <w:t xml:space="preserve"> u iz</w:t>
      </w:r>
      <w:bookmarkStart w:id="0" w:name="_GoBack"/>
      <w:bookmarkEnd w:id="0"/>
      <w:r>
        <w:rPr>
          <w:rFonts w:ascii="Calibri" w:hAnsi="Calibri" w:cs="Calibri"/>
        </w:rPr>
        <w:t xml:space="preserve">nosu od 244.530 EUR ili 5,8%. </w:t>
      </w:r>
    </w:p>
    <w:p w:rsidR="008813E3" w:rsidRDefault="00B44100">
      <w:pPr>
        <w:spacing w:line="240" w:lineRule="auto"/>
        <w:jc w:val="both"/>
      </w:pPr>
      <w:r>
        <w:rPr>
          <w:rFonts w:ascii="Calibri" w:hAnsi="Calibri" w:cs="Calibri"/>
        </w:rPr>
        <w:t> </w:t>
      </w:r>
    </w:p>
    <w:p w:rsidR="008813E3" w:rsidRDefault="00B44100">
      <w:pPr>
        <w:spacing w:line="240" w:lineRule="auto"/>
        <w:jc w:val="both"/>
      </w:pPr>
      <w:r>
        <w:rPr>
          <w:rFonts w:ascii="Calibri" w:hAnsi="Calibri" w:cs="Calibri"/>
        </w:rPr>
        <w:t>PRIHODI POSLOVANJA</w:t>
      </w:r>
    </w:p>
    <w:p w:rsidR="008813E3" w:rsidRDefault="00B44100">
      <w:pPr>
        <w:spacing w:line="240" w:lineRule="auto"/>
        <w:jc w:val="both"/>
      </w:pPr>
      <w:r>
        <w:rPr>
          <w:rFonts w:ascii="Calibri" w:hAnsi="Calibri" w:cs="Calibri"/>
        </w:rPr>
        <w:t xml:space="preserve">Zakonom o željeznici utvrđeni su izvori sredstava za financiranje željezničke infrastrukture i za financiranje upravitelja željezničke infrastrukture. </w:t>
      </w:r>
    </w:p>
    <w:p w:rsidR="008813E3" w:rsidRDefault="00B44100">
      <w:pPr>
        <w:spacing w:line="240" w:lineRule="auto"/>
        <w:jc w:val="both"/>
      </w:pPr>
      <w:r>
        <w:rPr>
          <w:rFonts w:ascii="Calibri" w:hAnsi="Calibri" w:cs="Calibri"/>
        </w:rPr>
        <w:t>U s</w:t>
      </w:r>
      <w:r>
        <w:rPr>
          <w:rFonts w:ascii="Calibri" w:hAnsi="Calibri" w:cs="Calibri"/>
        </w:rPr>
        <w:t>trukturi planiranih prihoda poslovanja za 2023. godinu prihodi kojima se financiraju troškovi održavanja, obnove, modernizacije i izgradnje željezničke infrastrukture smanjeni su za 18.870.854 EUR ili 6,7%  i u novom planu iznose 264.742.066 EUR, te čine 6</w:t>
      </w:r>
      <w:r>
        <w:rPr>
          <w:rFonts w:ascii="Calibri" w:hAnsi="Calibri" w:cs="Calibri"/>
        </w:rPr>
        <w:t xml:space="preserve">7,3% ukupnih prihoda poslovanja. Predmetno smanjenje najvećim dijelom posljedica je smanjenja pozicije </w:t>
      </w:r>
      <w:r>
        <w:rPr>
          <w:rFonts w:ascii="Calibri" w:hAnsi="Calibri" w:cs="Calibri"/>
          <w:i/>
        </w:rPr>
        <w:t>Pomoći temeljem prijenosa EU sredstava</w:t>
      </w:r>
      <w:r>
        <w:rPr>
          <w:rFonts w:ascii="Calibri" w:hAnsi="Calibri" w:cs="Calibri"/>
        </w:rPr>
        <w:t xml:space="preserve"> koji su smanjeni za 38,3%. Ukupni prihodi  ostvaruju se iz: </w:t>
      </w:r>
    </w:p>
    <w:p w:rsidR="008813E3" w:rsidRDefault="00B44100">
      <w:pPr>
        <w:spacing w:line="240" w:lineRule="auto"/>
        <w:ind w:left="426" w:hanging="426"/>
        <w:jc w:val="both"/>
      </w:pPr>
      <w:r>
        <w:rPr>
          <w:rFonts w:ascii="Calibri" w:hAnsi="Calibri" w:cs="Calibri"/>
        </w:rPr>
        <w:t>▪</w:t>
      </w:r>
      <w:r>
        <w:rPr>
          <w:rFonts w:ascii="Calibri" w:hAnsi="Calibri" w:cs="Calibri"/>
        </w:rPr>
        <w:t>       Kapitalnih pomoći od međunarodnih organizacij</w:t>
      </w:r>
      <w:r>
        <w:rPr>
          <w:rFonts w:ascii="Calibri" w:hAnsi="Calibri" w:cs="Calibri"/>
        </w:rPr>
        <w:t>a te institucija i tijela EU u iznosu od 76.065.000 EUR</w:t>
      </w:r>
    </w:p>
    <w:p w:rsidR="008813E3" w:rsidRDefault="00B44100">
      <w:pPr>
        <w:spacing w:line="240" w:lineRule="auto"/>
        <w:ind w:left="426" w:hanging="426"/>
        <w:jc w:val="both"/>
      </w:pPr>
      <w:r>
        <w:rPr>
          <w:rFonts w:ascii="Calibri" w:hAnsi="Calibri" w:cs="Calibri"/>
        </w:rPr>
        <w:t>▪</w:t>
      </w:r>
      <w:r>
        <w:rPr>
          <w:rFonts w:ascii="Calibri" w:hAnsi="Calibri" w:cs="Calibri"/>
        </w:rPr>
        <w:t>       Tekućih i kapitalnih pomoći temeljem prijenosa EU sredstava u iznosu od 33.919.745 EUR</w:t>
      </w:r>
    </w:p>
    <w:p w:rsidR="008813E3" w:rsidRDefault="00B44100">
      <w:pPr>
        <w:spacing w:line="240" w:lineRule="auto"/>
        <w:ind w:left="426" w:hanging="426"/>
        <w:jc w:val="both"/>
      </w:pPr>
      <w:r>
        <w:rPr>
          <w:rFonts w:ascii="Calibri" w:hAnsi="Calibri" w:cs="Calibri"/>
        </w:rPr>
        <w:t>▪</w:t>
      </w:r>
      <w:r>
        <w:rPr>
          <w:rFonts w:ascii="Calibri" w:hAnsi="Calibri" w:cs="Calibri"/>
        </w:rPr>
        <w:t xml:space="preserve">       Tekućih i kapitalnih pomoći iz općeg proračuna u iznosu od  154.757.321 EUR od kojih su: </w:t>
      </w:r>
    </w:p>
    <w:p w:rsidR="008813E3" w:rsidRDefault="00B44100">
      <w:pPr>
        <w:spacing w:line="240" w:lineRule="auto"/>
        <w:ind w:left="993" w:hanging="284"/>
        <w:jc w:val="both"/>
      </w:pPr>
      <w:r>
        <w:rPr>
          <w:rFonts w:ascii="Calibri" w:hAnsi="Calibri" w:cs="Calibri"/>
        </w:rPr>
        <w:t xml:space="preserve">-  </w:t>
      </w:r>
      <w:r>
        <w:rPr>
          <w:rFonts w:ascii="Calibri" w:hAnsi="Calibri" w:cs="Calibri"/>
        </w:rPr>
        <w:t>    Trošarine – naknade u cijeni goriva u iznosu od 77.734.422 EUR</w:t>
      </w:r>
    </w:p>
    <w:p w:rsidR="008813E3" w:rsidRDefault="00B44100">
      <w:pPr>
        <w:spacing w:line="240" w:lineRule="auto"/>
        <w:ind w:left="993" w:hanging="284"/>
        <w:jc w:val="both"/>
      </w:pPr>
      <w:r>
        <w:rPr>
          <w:rFonts w:ascii="Calibri" w:hAnsi="Calibri" w:cs="Calibri"/>
        </w:rPr>
        <w:lastRenderedPageBreak/>
        <w:t>-      Potpora u pripremi i provedbi projekata planiranih za sufinanciranje iz EU fondova u iznosu od 5.844.928 EUR</w:t>
      </w:r>
    </w:p>
    <w:p w:rsidR="008813E3" w:rsidRDefault="00B44100">
      <w:pPr>
        <w:spacing w:line="240" w:lineRule="auto"/>
        <w:ind w:left="993" w:hanging="284"/>
        <w:jc w:val="both"/>
      </w:pPr>
      <w:r>
        <w:rPr>
          <w:rFonts w:ascii="Calibri" w:hAnsi="Calibri" w:cs="Calibri"/>
        </w:rPr>
        <w:t>-      Prilagodba željezničkih graničnih prijelaza za provedbu schengensk</w:t>
      </w:r>
      <w:r>
        <w:rPr>
          <w:rFonts w:ascii="Calibri" w:hAnsi="Calibri" w:cs="Calibri"/>
        </w:rPr>
        <w:t>e pravne stečevine u iznosu od 270.000 EUR</w:t>
      </w:r>
    </w:p>
    <w:p w:rsidR="008813E3" w:rsidRDefault="00B44100">
      <w:pPr>
        <w:spacing w:line="240" w:lineRule="auto"/>
        <w:ind w:left="993" w:hanging="284"/>
        <w:jc w:val="both"/>
      </w:pPr>
      <w:r>
        <w:rPr>
          <w:rFonts w:ascii="Calibri" w:hAnsi="Calibri" w:cs="Calibri"/>
        </w:rPr>
        <w:t>-      Financiranje i sufinanciranje građenja, modernizacije i obnove željezničke infrastrukture  u iznosu od 8.667.453 EUR</w:t>
      </w:r>
    </w:p>
    <w:p w:rsidR="008813E3" w:rsidRDefault="00B44100">
      <w:pPr>
        <w:spacing w:line="240" w:lineRule="auto"/>
        <w:ind w:left="993" w:hanging="284"/>
        <w:jc w:val="both"/>
      </w:pPr>
      <w:r>
        <w:rPr>
          <w:rFonts w:ascii="Calibri" w:hAnsi="Calibri" w:cs="Calibri"/>
        </w:rPr>
        <w:t>-      Provedba Plana implementacije sustava ERTMS na mreži RH u iznosu od 10.000 EUR</w:t>
      </w:r>
    </w:p>
    <w:p w:rsidR="008813E3" w:rsidRDefault="00B44100">
      <w:pPr>
        <w:spacing w:line="240" w:lineRule="auto"/>
        <w:ind w:left="993" w:hanging="284"/>
        <w:jc w:val="both"/>
      </w:pPr>
      <w:r>
        <w:rPr>
          <w:rFonts w:ascii="Calibri" w:hAnsi="Calibri" w:cs="Calibri"/>
        </w:rPr>
        <w:t>-  </w:t>
      </w:r>
      <w:r>
        <w:rPr>
          <w:rFonts w:ascii="Calibri" w:hAnsi="Calibri" w:cs="Calibri"/>
        </w:rPr>
        <w:t>    Opremanje pruga uređajem za automatsku zaštitu vlaka u iznosu od 80.000 EUR</w:t>
      </w:r>
    </w:p>
    <w:p w:rsidR="008813E3" w:rsidRDefault="00B44100">
      <w:pPr>
        <w:spacing w:line="240" w:lineRule="auto"/>
        <w:ind w:left="993" w:hanging="284"/>
        <w:jc w:val="both"/>
      </w:pPr>
      <w:r>
        <w:rPr>
          <w:rFonts w:ascii="Calibri" w:hAnsi="Calibri" w:cs="Calibri"/>
        </w:rPr>
        <w:t>-      Potpora u provedbi CEF željezničkog projekata sektora u iznosu od 26.643.453 EUR</w:t>
      </w:r>
    </w:p>
    <w:p w:rsidR="008813E3" w:rsidRDefault="00B44100">
      <w:pPr>
        <w:spacing w:line="240" w:lineRule="auto"/>
        <w:ind w:left="993" w:hanging="284"/>
        <w:jc w:val="both"/>
      </w:pPr>
      <w:r>
        <w:rPr>
          <w:rFonts w:ascii="Calibri" w:hAnsi="Calibri" w:cs="Calibri"/>
        </w:rPr>
        <w:t>-      Nacionalna komponenta za projekte sufinancirane EU sredstvima u iznosu od 3.214.1</w:t>
      </w:r>
      <w:r>
        <w:rPr>
          <w:rFonts w:ascii="Calibri" w:hAnsi="Calibri" w:cs="Calibri"/>
        </w:rPr>
        <w:t>08 EUR</w:t>
      </w:r>
    </w:p>
    <w:p w:rsidR="008813E3" w:rsidRDefault="00B44100">
      <w:pPr>
        <w:spacing w:line="240" w:lineRule="auto"/>
        <w:ind w:left="993" w:hanging="284"/>
        <w:jc w:val="both"/>
      </w:pPr>
      <w:r>
        <w:rPr>
          <w:rFonts w:ascii="Calibri" w:hAnsi="Calibri" w:cs="Calibri"/>
        </w:rPr>
        <w:t>-      Potpora za otplatu zajma IBRD u iznosu od 11.945.052 EUR</w:t>
      </w:r>
    </w:p>
    <w:p w:rsidR="008813E3" w:rsidRDefault="00B44100">
      <w:pPr>
        <w:spacing w:line="240" w:lineRule="auto"/>
        <w:ind w:left="993" w:hanging="284"/>
        <w:jc w:val="both"/>
      </w:pPr>
      <w:r>
        <w:rPr>
          <w:rFonts w:ascii="Calibri" w:hAnsi="Calibri" w:cs="Calibri"/>
        </w:rPr>
        <w:t>-      Pomoć temeljem protestiranih jamstava u iznosu od 20.347.905 EUR</w:t>
      </w:r>
    </w:p>
    <w:p w:rsidR="008813E3" w:rsidRDefault="00B44100">
      <w:pPr>
        <w:spacing w:line="240" w:lineRule="auto"/>
        <w:jc w:val="both"/>
      </w:pPr>
      <w:r>
        <w:rPr>
          <w:rFonts w:ascii="Calibri" w:hAnsi="Calibri" w:cs="Calibri"/>
        </w:rPr>
        <w:t>Prihodi kojima se financiraju troškovi za upravljanje, organizaciju i regulaciju željezničkog prometa u novom pla</w:t>
      </w:r>
      <w:r>
        <w:rPr>
          <w:rFonts w:ascii="Calibri" w:hAnsi="Calibri" w:cs="Calibri"/>
        </w:rPr>
        <w:t>nu povećani su za 18.310.727 EUR ili za 16,6% i iznose ukupno 128.815.738 EUR što čini 32,7% ukupnih prihoda, a ostvaruju se iz:</w:t>
      </w:r>
    </w:p>
    <w:p w:rsidR="008813E3" w:rsidRDefault="00B44100">
      <w:pPr>
        <w:spacing w:line="240" w:lineRule="auto"/>
        <w:ind w:left="426" w:hanging="426"/>
        <w:jc w:val="both"/>
      </w:pPr>
      <w:r>
        <w:rPr>
          <w:rFonts w:ascii="Calibri" w:hAnsi="Calibri" w:cs="Calibri"/>
        </w:rPr>
        <w:t>▪</w:t>
      </w:r>
      <w:r>
        <w:rPr>
          <w:rFonts w:ascii="Calibri" w:hAnsi="Calibri" w:cs="Calibri"/>
        </w:rPr>
        <w:t>   prihoda od imovine u iznosu od 3.936.239 EUR,</w:t>
      </w:r>
    </w:p>
    <w:p w:rsidR="008813E3" w:rsidRDefault="00B44100">
      <w:pPr>
        <w:spacing w:line="240" w:lineRule="auto"/>
        <w:ind w:left="426" w:hanging="426"/>
        <w:jc w:val="both"/>
      </w:pPr>
      <w:r>
        <w:rPr>
          <w:rFonts w:ascii="Calibri" w:hAnsi="Calibri" w:cs="Calibri"/>
        </w:rPr>
        <w:t>▪</w:t>
      </w:r>
      <w:r>
        <w:rPr>
          <w:rFonts w:ascii="Calibri" w:hAnsi="Calibri" w:cs="Calibri"/>
        </w:rPr>
        <w:t>    prihoda od prodaje roba i usluga u iznosu od 34.920.000 EUR i</w:t>
      </w:r>
    </w:p>
    <w:p w:rsidR="008813E3" w:rsidRDefault="00B44100">
      <w:pPr>
        <w:spacing w:line="240" w:lineRule="auto"/>
        <w:ind w:left="426" w:hanging="426"/>
        <w:jc w:val="both"/>
      </w:pPr>
      <w:r>
        <w:rPr>
          <w:rFonts w:ascii="Calibri" w:hAnsi="Calibri" w:cs="Calibri"/>
        </w:rPr>
        <w:t>▪</w:t>
      </w:r>
      <w:r>
        <w:rPr>
          <w:rFonts w:ascii="Calibri" w:hAnsi="Calibri" w:cs="Calibri"/>
        </w:rPr>
        <w:t>    tekuć</w:t>
      </w:r>
      <w:r>
        <w:rPr>
          <w:rFonts w:ascii="Calibri" w:hAnsi="Calibri" w:cs="Calibri"/>
        </w:rPr>
        <w:t>ih pomoći iz općeg proračuna za upravljanje, organizaciju i regulaciju prometa u iznosu od 89.959.499 EUR.</w:t>
      </w:r>
    </w:p>
    <w:p w:rsidR="008813E3" w:rsidRDefault="00B44100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8813E3">
        <w:tc>
          <w:tcPr>
            <w:tcW w:w="2000" w:type="pct"/>
            <w:shd w:val="clear" w:color="auto" w:fill="BCDFFB"/>
            <w:vAlign w:val="center"/>
          </w:tcPr>
          <w:p w:rsidR="008813E3" w:rsidRDefault="008813E3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8813E3" w:rsidRDefault="00B44100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8813E3" w:rsidRDefault="00B44100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8813E3" w:rsidRDefault="00B44100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8813E3" w:rsidRDefault="00B44100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8813E3">
        <w:tc>
          <w:tcPr>
            <w:tcW w:w="2000" w:type="pct"/>
            <w:vAlign w:val="bottom"/>
          </w:tcPr>
          <w:p w:rsidR="008813E3" w:rsidRDefault="00B44100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POSLOVANJA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173.578.209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32.006.276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205.584.485</w:t>
            </w:r>
          </w:p>
        </w:tc>
        <w:tc>
          <w:tcPr>
            <w:tcW w:w="4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118,4</w:t>
            </w:r>
          </w:p>
        </w:tc>
      </w:tr>
      <w:tr w:rsidR="008813E3">
        <w:tc>
          <w:tcPr>
            <w:tcW w:w="2000" w:type="pct"/>
            <w:vAlign w:val="bottom"/>
          </w:tcPr>
          <w:p w:rsidR="008813E3" w:rsidRDefault="00B44100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 xml:space="preserve">RASHODI ZA </w:t>
            </w:r>
            <w:r>
              <w:rPr>
                <w:rFonts w:ascii="Calibri" w:hAnsi="Calibri" w:cs="Calibri"/>
                <w:sz w:val="18"/>
              </w:rPr>
              <w:t>NABAVU NEFINANCIJSKE IMOVINE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231.337.888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-38.475.533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192.862.355</w:t>
            </w:r>
          </w:p>
        </w:tc>
        <w:tc>
          <w:tcPr>
            <w:tcW w:w="4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83,4</w:t>
            </w:r>
          </w:p>
        </w:tc>
      </w:tr>
      <w:tr w:rsidR="008813E3">
        <w:tc>
          <w:tcPr>
            <w:tcW w:w="2000" w:type="pct"/>
            <w:vAlign w:val="bottom"/>
          </w:tcPr>
          <w:p w:rsidR="008813E3" w:rsidRDefault="00B44100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404.916.097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-6.469.257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398.446.840</w:t>
            </w:r>
          </w:p>
        </w:tc>
        <w:tc>
          <w:tcPr>
            <w:tcW w:w="4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98,4</w:t>
            </w:r>
          </w:p>
        </w:tc>
      </w:tr>
    </w:tbl>
    <w:p w:rsidR="008813E3" w:rsidRDefault="008813E3">
      <w:pPr>
        <w:spacing w:after="0" w:line="240" w:lineRule="auto"/>
      </w:pPr>
    </w:p>
    <w:p w:rsidR="008813E3" w:rsidRDefault="00B44100">
      <w:pPr>
        <w:spacing w:line="240" w:lineRule="auto"/>
        <w:jc w:val="both"/>
      </w:pPr>
      <w:r>
        <w:rPr>
          <w:rFonts w:ascii="Calibri" w:hAnsi="Calibri" w:cs="Calibri"/>
        </w:rPr>
        <w:t>Ukupni planirani rashodi za 2023. godinu u novom planu smanjeni su za 6.469.257 EUR i iznose 398.446.840 EUR od kojih se na rash</w:t>
      </w:r>
      <w:r>
        <w:rPr>
          <w:rFonts w:ascii="Calibri" w:hAnsi="Calibri" w:cs="Calibri"/>
        </w:rPr>
        <w:t>ode poslovanja odnosi 205.584.485 EUR i povećani su za 32.006.276 EUR, odnosno na rashode za nabavu nefinancijske imovine 192.862.355 EUR koji su smanjeni za 38.475.533 EUR.</w:t>
      </w:r>
    </w:p>
    <w:p w:rsidR="008813E3" w:rsidRDefault="00B44100">
      <w:pPr>
        <w:spacing w:line="240" w:lineRule="auto"/>
        <w:jc w:val="both"/>
      </w:pPr>
      <w:r>
        <w:rPr>
          <w:rFonts w:ascii="Calibri" w:hAnsi="Calibri" w:cs="Calibri"/>
        </w:rPr>
        <w:t xml:space="preserve">U ovim izmjenama i dopunama, </w:t>
      </w:r>
      <w:r>
        <w:rPr>
          <w:rFonts w:ascii="Calibri" w:hAnsi="Calibri" w:cs="Calibri"/>
        </w:rPr>
        <w:t xml:space="preserve">smanjenje rashoda za nabavu nefinancijske imovine tj. izdataka za investicijske projekte u željezničku infrastrukturu rezultat su promijenjene dinamike realizacije planiranih projekata. Istovremeno, povećanje rashoda poslovanja, većim dijelom odnosi se na </w:t>
      </w:r>
      <w:r>
        <w:rPr>
          <w:rFonts w:ascii="Calibri" w:hAnsi="Calibri" w:cs="Calibri"/>
        </w:rPr>
        <w:t>planirana povećanja ukupnih troškova zaposlenih (rashoda za zaposlene i naknada troškova radnika) temeljem novog Kolektivnog ugovora kojim su povećane plaće i ostala materijalna prava radnika te na podmirenje poreznih obveza.</w:t>
      </w:r>
    </w:p>
    <w:p w:rsidR="008813E3" w:rsidRDefault="00B44100">
      <w:pPr>
        <w:spacing w:line="240" w:lineRule="auto"/>
        <w:jc w:val="both"/>
      </w:pPr>
      <w:r>
        <w:rPr>
          <w:rFonts w:ascii="Calibri" w:hAnsi="Calibri" w:cs="Calibri"/>
        </w:rPr>
        <w:t> </w:t>
      </w:r>
    </w:p>
    <w:p w:rsidR="008813E3" w:rsidRDefault="00B44100">
      <w:pPr>
        <w:spacing w:line="240" w:lineRule="auto"/>
        <w:jc w:val="both"/>
      </w:pPr>
      <w:r>
        <w:rPr>
          <w:rFonts w:ascii="Calibri" w:hAnsi="Calibri" w:cs="Calibri"/>
        </w:rPr>
        <w:t>RASHODI POSLOVANJA</w:t>
      </w:r>
    </w:p>
    <w:p w:rsidR="008813E3" w:rsidRDefault="00B44100">
      <w:pPr>
        <w:spacing w:line="240" w:lineRule="auto"/>
        <w:jc w:val="both"/>
      </w:pPr>
      <w:r>
        <w:rPr>
          <w:rFonts w:ascii="Calibri" w:hAnsi="Calibri" w:cs="Calibri"/>
        </w:rPr>
        <w:t>Ukupni ra</w:t>
      </w:r>
      <w:r>
        <w:rPr>
          <w:rFonts w:ascii="Calibri" w:hAnsi="Calibri" w:cs="Calibri"/>
        </w:rPr>
        <w:t xml:space="preserve">shodi poslovanja za 2023. godinu u novom planu iznose 205.584.485 EUR i povećani su za 18,4% ili za 32.006.276 EUR. Predmetno povećanje rezultat je povećanja pozicija </w:t>
      </w:r>
      <w:r>
        <w:rPr>
          <w:rFonts w:ascii="Calibri" w:hAnsi="Calibri" w:cs="Calibri"/>
          <w:i/>
        </w:rPr>
        <w:t xml:space="preserve">Financijskih rashoda </w:t>
      </w:r>
      <w:r>
        <w:rPr>
          <w:rFonts w:ascii="Calibri" w:hAnsi="Calibri" w:cs="Calibri"/>
        </w:rPr>
        <w:t xml:space="preserve">u iznosu 21.682.096 </w:t>
      </w:r>
      <w:r>
        <w:rPr>
          <w:rFonts w:ascii="Calibri" w:hAnsi="Calibri" w:cs="Calibri"/>
        </w:rPr>
        <w:lastRenderedPageBreak/>
        <w:t xml:space="preserve">EUR, </w:t>
      </w:r>
      <w:r>
        <w:rPr>
          <w:rFonts w:ascii="Calibri" w:hAnsi="Calibri" w:cs="Calibri"/>
          <w:i/>
        </w:rPr>
        <w:t>Rashoda za zaposlene</w:t>
      </w:r>
      <w:r>
        <w:rPr>
          <w:rFonts w:ascii="Calibri" w:hAnsi="Calibri" w:cs="Calibri"/>
        </w:rPr>
        <w:t xml:space="preserve"> u iznosu 11.637.274 EUR i </w:t>
      </w:r>
      <w:r>
        <w:rPr>
          <w:rFonts w:ascii="Calibri" w:hAnsi="Calibri" w:cs="Calibri"/>
          <w:i/>
        </w:rPr>
        <w:t>Ostalih rashoda</w:t>
      </w:r>
      <w:r>
        <w:rPr>
          <w:rFonts w:ascii="Calibri" w:hAnsi="Calibri" w:cs="Calibri"/>
        </w:rPr>
        <w:t xml:space="preserve"> za 89.291 EUR uz istovremeno smanjenje pozicije </w:t>
      </w:r>
      <w:r>
        <w:rPr>
          <w:rFonts w:ascii="Calibri" w:hAnsi="Calibri" w:cs="Calibri"/>
          <w:i/>
        </w:rPr>
        <w:t>Materijalnih rashoda</w:t>
      </w:r>
      <w:r>
        <w:rPr>
          <w:rFonts w:ascii="Calibri" w:hAnsi="Calibri" w:cs="Calibri"/>
        </w:rPr>
        <w:t xml:space="preserve"> za 1.402.385 EUR.  </w:t>
      </w:r>
    </w:p>
    <w:p w:rsidR="008813E3" w:rsidRDefault="00B44100">
      <w:pPr>
        <w:spacing w:line="240" w:lineRule="auto"/>
        <w:jc w:val="both"/>
      </w:pPr>
      <w:r>
        <w:rPr>
          <w:rFonts w:ascii="Calibri" w:hAnsi="Calibri" w:cs="Calibri"/>
        </w:rPr>
        <w:t xml:space="preserve">Od ukupnih planiranih rashoda poslovanja, 56,2% odnosi se na </w:t>
      </w:r>
      <w:r>
        <w:rPr>
          <w:rFonts w:ascii="Calibri" w:hAnsi="Calibri" w:cs="Calibri"/>
          <w:i/>
        </w:rPr>
        <w:t>Rashode za zaposlene </w:t>
      </w:r>
      <w:r>
        <w:rPr>
          <w:rFonts w:ascii="Calibri" w:hAnsi="Calibri" w:cs="Calibri"/>
        </w:rPr>
        <w:t>koji su planirani u iznosu 115.479.600 EUR</w:t>
      </w:r>
      <w:r>
        <w:rPr>
          <w:rFonts w:ascii="Calibri" w:hAnsi="Calibri" w:cs="Calibri"/>
        </w:rPr>
        <w:t xml:space="preserve">, te 31,0% ili 63.799.235 EUR na planirane </w:t>
      </w:r>
      <w:r>
        <w:rPr>
          <w:rFonts w:ascii="Calibri" w:hAnsi="Calibri" w:cs="Calibri"/>
          <w:i/>
        </w:rPr>
        <w:t>Materijalne rashode</w:t>
      </w:r>
      <w:r>
        <w:rPr>
          <w:rFonts w:ascii="Calibri" w:hAnsi="Calibri" w:cs="Calibri"/>
        </w:rPr>
        <w:t xml:space="preserve">. </w:t>
      </w:r>
      <w:r>
        <w:rPr>
          <w:rFonts w:ascii="Calibri" w:hAnsi="Calibri" w:cs="Calibri"/>
          <w:i/>
        </w:rPr>
        <w:t>Financijski rashodi</w:t>
      </w:r>
      <w:r>
        <w:rPr>
          <w:rFonts w:ascii="Calibri" w:hAnsi="Calibri" w:cs="Calibri"/>
        </w:rPr>
        <w:t xml:space="preserve"> čine 12,5% ukupnih rashoda, a iznose 25.645.650 EUR od čega se na kamate za primljene kredite i zajmove odnosi 5.929.750 EUR i 19.715.900 EUR na ostale financijske rashode </w:t>
      </w:r>
      <w:r>
        <w:rPr>
          <w:rFonts w:ascii="Calibri" w:hAnsi="Calibri" w:cs="Calibri"/>
        </w:rPr>
        <w:t xml:space="preserve">koji se najvećim dijelom odnose se na podmirenje poreznih obveza HŽ Infrastrukture. </w:t>
      </w:r>
      <w:r>
        <w:rPr>
          <w:rFonts w:ascii="Calibri" w:hAnsi="Calibri" w:cs="Calibri"/>
          <w:i/>
        </w:rPr>
        <w:t>Ostali rashodi</w:t>
      </w:r>
      <w:r>
        <w:rPr>
          <w:rFonts w:ascii="Calibri" w:hAnsi="Calibri" w:cs="Calibri"/>
        </w:rPr>
        <w:t xml:space="preserve"> iznose 660.000 EUR, a čine 0,3% ukupnih rashoda poslovanja i odnosu na plan za 2023. godinu povećani su za 15,6%. </w:t>
      </w:r>
    </w:p>
    <w:p w:rsidR="008813E3" w:rsidRDefault="00B44100">
      <w:pPr>
        <w:spacing w:line="240" w:lineRule="auto"/>
        <w:jc w:val="both"/>
      </w:pPr>
      <w:r>
        <w:rPr>
          <w:rFonts w:ascii="Calibri" w:hAnsi="Calibri" w:cs="Calibri"/>
        </w:rPr>
        <w:t> </w:t>
      </w:r>
    </w:p>
    <w:p w:rsidR="008813E3" w:rsidRDefault="00B44100">
      <w:pPr>
        <w:spacing w:line="240" w:lineRule="auto"/>
        <w:jc w:val="both"/>
      </w:pPr>
      <w:r>
        <w:rPr>
          <w:rFonts w:ascii="Calibri" w:hAnsi="Calibri" w:cs="Calibri"/>
        </w:rPr>
        <w:t>RASHODI ZA NABAVU NEFINANCIJSKE IMOVINA</w:t>
      </w:r>
    </w:p>
    <w:p w:rsidR="008813E3" w:rsidRDefault="00B44100">
      <w:pPr>
        <w:spacing w:line="240" w:lineRule="auto"/>
        <w:jc w:val="both"/>
      </w:pPr>
      <w:r>
        <w:rPr>
          <w:rFonts w:ascii="Calibri" w:hAnsi="Calibri" w:cs="Calibri"/>
        </w:rPr>
        <w:t>Planirani rashodi za nabavu nefinancijske imovine za 2023. godinu u novom planu smanjeni su za 38.475.533 EUR i iznose 192.862.355 EUR, od čega se na investicije u imovinu HŽ Infrastrukture odnosi 22.608.800 EUR i povećanje u iznosu od 1.748.571 EUR, te na</w:t>
      </w:r>
      <w:r>
        <w:rPr>
          <w:rFonts w:ascii="Calibri" w:hAnsi="Calibri" w:cs="Calibri"/>
        </w:rPr>
        <w:t xml:space="preserve"> investicije obnove, modernizacije i izgradnje željezničke infrastrukture 170.253.555 EUR i smanjenje u iznosu od 40.224.104 EUR. </w:t>
      </w:r>
    </w:p>
    <w:p w:rsidR="008813E3" w:rsidRDefault="00B44100">
      <w:pPr>
        <w:spacing w:line="240" w:lineRule="auto"/>
        <w:jc w:val="both"/>
      </w:pPr>
      <w:r>
        <w:rPr>
          <w:rFonts w:ascii="Calibri" w:hAnsi="Calibri" w:cs="Calibri"/>
        </w:rPr>
        <w:t>Smanjenje planiranih rashoda vezanih za investicijski dio poslovanja HŽ Infrastrukture najvećim dijelom posljedica je otežane</w:t>
      </w:r>
      <w:r>
        <w:rPr>
          <w:rFonts w:ascii="Calibri" w:hAnsi="Calibri" w:cs="Calibri"/>
        </w:rPr>
        <w:t xml:space="preserve"> nabavke strateškog materijala i poteškoća vezanih za rješavanje imovinsko pravnih odnosa što je rezultiralo značajnim usporavanjem planirane dinamike realizacije investicijskih projekata.  </w:t>
      </w:r>
    </w:p>
    <w:p w:rsidR="008813E3" w:rsidRDefault="00B44100">
      <w:pPr>
        <w:spacing w:line="240" w:lineRule="auto"/>
        <w:jc w:val="both"/>
      </w:pPr>
      <w:r>
        <w:rPr>
          <w:rFonts w:ascii="Calibri" w:hAnsi="Calibri" w:cs="Calibri"/>
        </w:rPr>
        <w:t>U novom planu za 2023. godinu projekcije rashoda za projekte obno</w:t>
      </w:r>
      <w:r>
        <w:rPr>
          <w:rFonts w:ascii="Calibri" w:hAnsi="Calibri" w:cs="Calibri"/>
        </w:rPr>
        <w:t>ve, modernizacije i izgradnje željezničke infrastrukture po programima investicijskih aktivnosti su kako slijedi:</w:t>
      </w:r>
    </w:p>
    <w:p w:rsidR="008813E3" w:rsidRDefault="00B44100">
      <w:pPr>
        <w:spacing w:line="240" w:lineRule="auto"/>
        <w:ind w:left="142" w:right="-2" w:hanging="142"/>
        <w:jc w:val="both"/>
      </w:pPr>
      <w:r>
        <w:rPr>
          <w:rFonts w:ascii="Calibri" w:hAnsi="Calibri" w:cs="Calibri"/>
        </w:rPr>
        <w:t>▪</w:t>
      </w:r>
      <w:r>
        <w:rPr>
          <w:rFonts w:ascii="Calibri" w:hAnsi="Calibri" w:cs="Calibri"/>
        </w:rPr>
        <w:t xml:space="preserve"> Projekti iz programa obnove i modernizacije pruga za međunarodni promet  49.222.800 EUR</w:t>
      </w:r>
    </w:p>
    <w:p w:rsidR="008813E3" w:rsidRDefault="00B44100">
      <w:pPr>
        <w:spacing w:line="240" w:lineRule="auto"/>
        <w:ind w:left="142" w:right="-2" w:hanging="142"/>
        <w:jc w:val="both"/>
      </w:pPr>
      <w:r>
        <w:rPr>
          <w:rFonts w:ascii="Calibri" w:hAnsi="Calibri" w:cs="Calibri"/>
        </w:rPr>
        <w:t>▪</w:t>
      </w:r>
      <w:r>
        <w:rPr>
          <w:rFonts w:ascii="Calibri" w:hAnsi="Calibri" w:cs="Calibri"/>
        </w:rPr>
        <w:t xml:space="preserve"> Projekti iz programa obnove i modernizacije pruga </w:t>
      </w:r>
      <w:r>
        <w:rPr>
          <w:rFonts w:ascii="Calibri" w:hAnsi="Calibri" w:cs="Calibri"/>
        </w:rPr>
        <w:t>za regionalni promet  4.391.000 EUR</w:t>
      </w:r>
    </w:p>
    <w:p w:rsidR="008813E3" w:rsidRDefault="00B44100">
      <w:pPr>
        <w:spacing w:line="240" w:lineRule="auto"/>
        <w:ind w:left="142" w:right="-2" w:hanging="142"/>
        <w:jc w:val="both"/>
      </w:pPr>
      <w:r>
        <w:rPr>
          <w:rFonts w:ascii="Calibri" w:hAnsi="Calibri" w:cs="Calibri"/>
        </w:rPr>
        <w:t>▪</w:t>
      </w:r>
      <w:r>
        <w:rPr>
          <w:rFonts w:ascii="Calibri" w:hAnsi="Calibri" w:cs="Calibri"/>
        </w:rPr>
        <w:t xml:space="preserve"> Projekti iz programa obnove i modernizacije pruga za lokalni promet  1.129.100 EUR</w:t>
      </w:r>
    </w:p>
    <w:p w:rsidR="008813E3" w:rsidRDefault="00B44100">
      <w:pPr>
        <w:spacing w:line="240" w:lineRule="auto"/>
        <w:ind w:left="142" w:right="-2" w:hanging="142"/>
        <w:jc w:val="both"/>
      </w:pPr>
      <w:r>
        <w:rPr>
          <w:rFonts w:ascii="Calibri" w:hAnsi="Calibri" w:cs="Calibri"/>
        </w:rPr>
        <w:t>▪</w:t>
      </w:r>
      <w:r>
        <w:rPr>
          <w:rFonts w:ascii="Calibri" w:hAnsi="Calibri" w:cs="Calibri"/>
        </w:rPr>
        <w:t xml:space="preserve"> Program obnove i modernizacije željezničkog čvorišta Zagreb 1.398.600 EUR</w:t>
      </w:r>
    </w:p>
    <w:p w:rsidR="008813E3" w:rsidRDefault="00B44100">
      <w:pPr>
        <w:spacing w:line="240" w:lineRule="auto"/>
        <w:ind w:left="142" w:right="-2" w:hanging="142"/>
        <w:jc w:val="both"/>
      </w:pPr>
      <w:r>
        <w:rPr>
          <w:rFonts w:ascii="Calibri" w:hAnsi="Calibri" w:cs="Calibri"/>
        </w:rPr>
        <w:t>▪</w:t>
      </w:r>
      <w:r>
        <w:rPr>
          <w:rFonts w:ascii="Calibri" w:hAnsi="Calibri" w:cs="Calibri"/>
        </w:rPr>
        <w:t xml:space="preserve"> Program aktivnosti u funkciji infrastrukture i prometa na</w:t>
      </w:r>
      <w:r>
        <w:rPr>
          <w:rFonts w:ascii="Calibri" w:hAnsi="Calibri" w:cs="Calibri"/>
        </w:rPr>
        <w:t xml:space="preserve"> mreži kao cjeline 20.906.055 EUR</w:t>
      </w:r>
    </w:p>
    <w:p w:rsidR="008813E3" w:rsidRDefault="00B44100">
      <w:pPr>
        <w:spacing w:line="240" w:lineRule="auto"/>
        <w:ind w:left="142" w:right="-2" w:hanging="142"/>
        <w:jc w:val="both"/>
      </w:pPr>
      <w:r>
        <w:rPr>
          <w:rFonts w:ascii="Calibri" w:hAnsi="Calibri" w:cs="Calibri"/>
        </w:rPr>
        <w:t>▪</w:t>
      </w:r>
      <w:r>
        <w:rPr>
          <w:rFonts w:ascii="Calibri" w:hAnsi="Calibri" w:cs="Calibri"/>
        </w:rPr>
        <w:t> Izgradnja nova pruga i kolosijeka  93.206.000 EUR</w:t>
      </w:r>
    </w:p>
    <w:p w:rsidR="008813E3" w:rsidRDefault="00B44100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UKUPNI VIŠAK/MANJAK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8813E3">
        <w:tc>
          <w:tcPr>
            <w:tcW w:w="2000" w:type="pct"/>
            <w:shd w:val="clear" w:color="auto" w:fill="BCDFFB"/>
            <w:vAlign w:val="center"/>
          </w:tcPr>
          <w:p w:rsidR="008813E3" w:rsidRDefault="008813E3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8813E3" w:rsidRDefault="00B44100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8813E3" w:rsidRDefault="00B44100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8813E3" w:rsidRDefault="00B44100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8813E3" w:rsidRDefault="00B44100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8813E3">
        <w:tc>
          <w:tcPr>
            <w:tcW w:w="2000" w:type="pct"/>
            <w:vAlign w:val="bottom"/>
          </w:tcPr>
          <w:p w:rsidR="008813E3" w:rsidRDefault="00B44100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394.117.931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-560.127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393.557.804</w:t>
            </w:r>
          </w:p>
        </w:tc>
        <w:tc>
          <w:tcPr>
            <w:tcW w:w="4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99,9</w:t>
            </w:r>
          </w:p>
        </w:tc>
      </w:tr>
      <w:tr w:rsidR="008813E3">
        <w:tc>
          <w:tcPr>
            <w:tcW w:w="2000" w:type="pct"/>
            <w:vAlign w:val="bottom"/>
          </w:tcPr>
          <w:p w:rsidR="008813E3" w:rsidRDefault="00B44100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404.916.097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-6.469.257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398.446.840</w:t>
            </w:r>
          </w:p>
        </w:tc>
        <w:tc>
          <w:tcPr>
            <w:tcW w:w="4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98,4</w:t>
            </w:r>
          </w:p>
        </w:tc>
      </w:tr>
      <w:tr w:rsidR="008813E3">
        <w:tc>
          <w:tcPr>
            <w:tcW w:w="2000" w:type="pct"/>
            <w:vAlign w:val="bottom"/>
          </w:tcPr>
          <w:p w:rsidR="008813E3" w:rsidRDefault="00B44100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- VIŠAK/MANJAK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-10.798.166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5.909.130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-4.889.036</w:t>
            </w:r>
          </w:p>
        </w:tc>
        <w:tc>
          <w:tcPr>
            <w:tcW w:w="4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45,3</w:t>
            </w:r>
          </w:p>
        </w:tc>
      </w:tr>
    </w:tbl>
    <w:p w:rsidR="008813E3" w:rsidRDefault="008813E3">
      <w:pPr>
        <w:spacing w:after="0" w:line="240" w:lineRule="auto"/>
      </w:pPr>
    </w:p>
    <w:p w:rsidR="008813E3" w:rsidRDefault="00B44100">
      <w:pPr>
        <w:spacing w:line="240" w:lineRule="auto"/>
        <w:jc w:val="both"/>
      </w:pPr>
      <w:r>
        <w:rPr>
          <w:rFonts w:ascii="Calibri" w:hAnsi="Calibri" w:cs="Calibri"/>
        </w:rPr>
        <w:t xml:space="preserve">Ukupan manjak u novom planu za 2023. iznosi 4.889.036 EUR i u odnosu na plan za 2023. godinu manji je za 5.909.130 </w:t>
      </w:r>
      <w:r>
        <w:rPr>
          <w:rFonts w:ascii="Calibri" w:hAnsi="Calibri" w:cs="Calibri"/>
        </w:rPr>
        <w:t>EUR što je gotovo u cijelosti rezultat smanjenja ukupnih rashoda. </w:t>
      </w:r>
    </w:p>
    <w:p w:rsidR="008813E3" w:rsidRDefault="00B44100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8813E3">
        <w:tc>
          <w:tcPr>
            <w:tcW w:w="2000" w:type="pct"/>
            <w:shd w:val="clear" w:color="auto" w:fill="BCDFFB"/>
            <w:vAlign w:val="center"/>
          </w:tcPr>
          <w:p w:rsidR="008813E3" w:rsidRDefault="008813E3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8813E3" w:rsidRDefault="00B44100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8813E3" w:rsidRDefault="00B44100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8813E3" w:rsidRDefault="00B44100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8813E3" w:rsidRDefault="00B44100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8813E3">
        <w:tc>
          <w:tcPr>
            <w:tcW w:w="2000" w:type="pct"/>
            <w:vAlign w:val="bottom"/>
          </w:tcPr>
          <w:p w:rsidR="008813E3" w:rsidRDefault="00B44100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PRIMICI OD FINANCIJSKE IMOVINE I ZADUŽIVANJA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97.842.667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-7.400.000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90.442.667</w:t>
            </w:r>
          </w:p>
        </w:tc>
        <w:tc>
          <w:tcPr>
            <w:tcW w:w="4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92,4</w:t>
            </w:r>
          </w:p>
        </w:tc>
      </w:tr>
      <w:tr w:rsidR="008813E3">
        <w:tc>
          <w:tcPr>
            <w:tcW w:w="2000" w:type="pct"/>
            <w:vAlign w:val="bottom"/>
          </w:tcPr>
          <w:p w:rsidR="008813E3" w:rsidRDefault="00B44100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 xml:space="preserve">IZDACI ZA FINANCIJSKU </w:t>
            </w:r>
            <w:r>
              <w:rPr>
                <w:rFonts w:ascii="Calibri" w:hAnsi="Calibri" w:cs="Calibri"/>
                <w:sz w:val="18"/>
              </w:rPr>
              <w:t>IMOVINU I OTPLATE ZAJMOVA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104.188.785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-866.580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103.322.205</w:t>
            </w:r>
          </w:p>
        </w:tc>
        <w:tc>
          <w:tcPr>
            <w:tcW w:w="4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99,2</w:t>
            </w:r>
          </w:p>
        </w:tc>
      </w:tr>
      <w:tr w:rsidR="008813E3">
        <w:tc>
          <w:tcPr>
            <w:tcW w:w="2000" w:type="pct"/>
            <w:vAlign w:val="bottom"/>
          </w:tcPr>
          <w:p w:rsidR="008813E3" w:rsidRDefault="00B44100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lastRenderedPageBreak/>
              <w:t>PRIJENOS SREDSTAVA IZ PRETHODNE GODINE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53.036.904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53.036.904</w:t>
            </w:r>
          </w:p>
        </w:tc>
        <w:tc>
          <w:tcPr>
            <w:tcW w:w="4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  <w:tr w:rsidR="008813E3">
        <w:tc>
          <w:tcPr>
            <w:tcW w:w="2000" w:type="pct"/>
            <w:vAlign w:val="bottom"/>
          </w:tcPr>
          <w:p w:rsidR="008813E3" w:rsidRDefault="00B44100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U SLJEDEĆU GODINU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-35.892.620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624.290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-35.268.330</w:t>
            </w:r>
          </w:p>
        </w:tc>
        <w:tc>
          <w:tcPr>
            <w:tcW w:w="4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98,3</w:t>
            </w:r>
          </w:p>
        </w:tc>
      </w:tr>
      <w:tr w:rsidR="008813E3">
        <w:tc>
          <w:tcPr>
            <w:tcW w:w="2000" w:type="pct"/>
            <w:vAlign w:val="bottom"/>
          </w:tcPr>
          <w:p w:rsidR="008813E3" w:rsidRDefault="00B44100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NETO FINANCIRANJE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10.798.166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-5.909.130</w:t>
            </w:r>
          </w:p>
        </w:tc>
        <w:tc>
          <w:tcPr>
            <w:tcW w:w="8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4.889.036</w:t>
            </w:r>
          </w:p>
        </w:tc>
        <w:tc>
          <w:tcPr>
            <w:tcW w:w="400" w:type="pct"/>
            <w:vAlign w:val="bottom"/>
          </w:tcPr>
          <w:p w:rsidR="008813E3" w:rsidRDefault="00B4410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45,3</w:t>
            </w:r>
          </w:p>
        </w:tc>
      </w:tr>
    </w:tbl>
    <w:p w:rsidR="008813E3" w:rsidRDefault="008813E3">
      <w:pPr>
        <w:spacing w:after="0" w:line="240" w:lineRule="auto"/>
      </w:pPr>
    </w:p>
    <w:p w:rsidR="008813E3" w:rsidRDefault="00B44100">
      <w:pPr>
        <w:spacing w:line="240" w:lineRule="auto"/>
        <w:jc w:val="both"/>
      </w:pPr>
      <w:r>
        <w:rPr>
          <w:rFonts w:ascii="Calibri" w:hAnsi="Calibri" w:cs="Calibri"/>
        </w:rPr>
        <w:t xml:space="preserve">Planirani primici od zaduživanja u novom planu za 2023. godinu iznose 90.442.667 EUR  i u odnosu na Plan za 2023. godinu smanjeni su za 7.400.000 EUR. Smanjenje se odnosi na povlačenje kreditnih sredstava iz EBRD zajma. </w:t>
      </w:r>
    </w:p>
    <w:p w:rsidR="008813E3" w:rsidRDefault="00B44100">
      <w:pPr>
        <w:spacing w:line="240" w:lineRule="auto"/>
        <w:jc w:val="both"/>
      </w:pPr>
      <w:r>
        <w:rPr>
          <w:rFonts w:ascii="Calibri" w:hAnsi="Calibri" w:cs="Calibri"/>
        </w:rPr>
        <w:t>Od ukupno planiran</w:t>
      </w:r>
      <w:r>
        <w:rPr>
          <w:rFonts w:ascii="Calibri" w:hAnsi="Calibri" w:cs="Calibri"/>
        </w:rPr>
        <w:t>ih primitaka od zaduženja, 65.034.000 EUR odnosi se na kreditno zaduženje namijenjeno je za kratkoročno financiranje projekata iz CEF programa po revolving principu s ciljem financijskog premošćenja novčanog jaza između planiranih obveza prema izvođačima p</w:t>
      </w:r>
      <w:r>
        <w:rPr>
          <w:rFonts w:ascii="Calibri" w:hAnsi="Calibri" w:cs="Calibri"/>
        </w:rPr>
        <w:t>rojekata sufinanciranih sredstvima iz CEF programa i dinamike priljeva EU sredstava u 2023. godini (primarno na projektu Rekonstrukcija postojećeg i izgradnja drugog kolosijeka na dionici Križevci - Koprivnica - DG, pruga DG - Botovo - Dugo Selo).</w:t>
      </w:r>
    </w:p>
    <w:p w:rsidR="008813E3" w:rsidRDefault="00B44100">
      <w:pPr>
        <w:spacing w:line="240" w:lineRule="auto"/>
        <w:jc w:val="both"/>
      </w:pPr>
      <w:r>
        <w:rPr>
          <w:rFonts w:ascii="Calibri" w:hAnsi="Calibri" w:cs="Calibri"/>
        </w:rPr>
        <w:t>Planiran</w:t>
      </w:r>
      <w:r>
        <w:rPr>
          <w:rFonts w:ascii="Calibri" w:hAnsi="Calibri" w:cs="Calibri"/>
        </w:rPr>
        <w:t>e otplate glavnice u novom planu za 2023. godinu smanjene su za 866.580 EUR i iznose 103.322.205 EUR od čega se na otplate glavnice za primljene zajmove od međunarodnih financijskih institucija temeljem EBRD i IBRD zajma odnosi 22.189.000 EUR, za otplatu g</w:t>
      </w:r>
      <w:r>
        <w:rPr>
          <w:rFonts w:ascii="Calibri" w:hAnsi="Calibri" w:cs="Calibri"/>
        </w:rPr>
        <w:t xml:space="preserve">lavnice kredita od tuzemnih kreditnih institucija u javnom sektoru iznos od 35.361.205 EUR i izvan javnog sektora iznos od 45.772.000 EUR. </w:t>
      </w:r>
    </w:p>
    <w:p w:rsidR="008813E3" w:rsidRDefault="00B44100">
      <w:pPr>
        <w:spacing w:line="240" w:lineRule="auto"/>
        <w:jc w:val="both"/>
      </w:pPr>
      <w:r>
        <w:rPr>
          <w:rFonts w:ascii="Calibri" w:hAnsi="Calibri" w:cs="Calibri"/>
        </w:rPr>
        <w:t>Prijenos sredstava u sljedeću godinu u iznosu od 35.268.330 EUR gotovo u cijelosti odnosi se na namjenska sredstva z</w:t>
      </w:r>
      <w:r>
        <w:rPr>
          <w:rFonts w:ascii="Calibri" w:hAnsi="Calibri" w:cs="Calibri"/>
        </w:rPr>
        <w:t>a investicijske projekte.</w:t>
      </w:r>
    </w:p>
    <w:p w:rsidR="008813E3" w:rsidRDefault="00B44100">
      <w:pPr>
        <w:spacing w:line="240" w:lineRule="auto"/>
        <w:jc w:val="both"/>
      </w:pPr>
      <w:r>
        <w:rPr>
          <w:rFonts w:ascii="Calibri" w:hAnsi="Calibri" w:cs="Calibri"/>
        </w:rPr>
        <w:t>Ukupno neto financiranje u novom planu za 2023. godinu iznosi 4.889.036 EUR i jednako je iskazanom manjku.</w:t>
      </w:r>
    </w:p>
    <w:sectPr w:rsidR="008813E3">
      <w:footerReference w:type="default" r:id="rId6"/>
      <w:footerReference w:type="first" r:id="rId7"/>
      <w:pgSz w:w="12240" w:h="15840"/>
      <w:pgMar w:top="1152" w:right="1152" w:bottom="1152" w:left="1152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44100">
      <w:pPr>
        <w:spacing w:after="0" w:line="240" w:lineRule="auto"/>
      </w:pPr>
      <w:r>
        <w:separator/>
      </w:r>
    </w:p>
  </w:endnote>
  <w:endnote w:type="continuationSeparator" w:id="0">
    <w:p w:rsidR="00000000" w:rsidRDefault="00B44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3E3" w:rsidRDefault="00B44100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B44100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44100">
      <w:pPr>
        <w:spacing w:after="0" w:line="240" w:lineRule="auto"/>
      </w:pPr>
      <w:r>
        <w:separator/>
      </w:r>
    </w:p>
  </w:footnote>
  <w:footnote w:type="continuationSeparator" w:id="0">
    <w:p w:rsidR="00000000" w:rsidRDefault="00B441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13E3"/>
    <w:rsid w:val="008813E3"/>
    <w:rsid w:val="00B4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3F247"/>
  <w15:docId w15:val="{67EF354E-302A-4FA4-AF94-B21E58D48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441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441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1540</Words>
  <Characters>8780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Hohnjec</cp:lastModifiedBy>
  <cp:revision>2</cp:revision>
  <cp:lastPrinted>2023-10-11T13:10:00Z</cp:lastPrinted>
  <dcterms:created xsi:type="dcterms:W3CDTF">2023-10-11T13:10:00Z</dcterms:created>
  <dcterms:modified xsi:type="dcterms:W3CDTF">2023-10-11T13:14:00Z</dcterms:modified>
</cp:coreProperties>
</file>