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568FF" w14:textId="747DA4A4" w:rsidR="0003143E" w:rsidRPr="00C009A5" w:rsidRDefault="00BB6652" w:rsidP="00374DEB">
      <w:pPr>
        <w:pStyle w:val="Naslov"/>
        <w:rPr>
          <w:sz w:val="24"/>
        </w:rPr>
      </w:pPr>
      <w:r w:rsidRPr="00C009A5">
        <w:rPr>
          <w:sz w:val="24"/>
        </w:rPr>
        <w:t>IZVJEŠTAJ O DANIM JAMSTVIMA</w:t>
      </w:r>
    </w:p>
    <w:p w14:paraId="75895A51" w14:textId="211A7C4C" w:rsidR="0003143E" w:rsidRPr="00C009A5" w:rsidRDefault="00BB6652" w:rsidP="00374DEB">
      <w:pPr>
        <w:pStyle w:val="Naslov"/>
        <w:rPr>
          <w:sz w:val="24"/>
        </w:rPr>
      </w:pPr>
      <w:r w:rsidRPr="00C009A5">
        <w:rPr>
          <w:sz w:val="24"/>
        </w:rPr>
        <w:t xml:space="preserve">I </w:t>
      </w:r>
      <w:r w:rsidR="00A80AA6" w:rsidRPr="00C009A5">
        <w:rPr>
          <w:sz w:val="24"/>
        </w:rPr>
        <w:t xml:space="preserve">PLAĆANJIMA PO PROTESTIRANIM </w:t>
      </w:r>
      <w:r w:rsidRPr="00C009A5">
        <w:rPr>
          <w:sz w:val="24"/>
        </w:rPr>
        <w:t>JAMSTVIMA</w:t>
      </w:r>
    </w:p>
    <w:p w14:paraId="01C58D7E" w14:textId="30768402" w:rsidR="00BB6652" w:rsidRPr="00C009A5" w:rsidRDefault="005B6498" w:rsidP="00374DEB">
      <w:pPr>
        <w:pStyle w:val="Naslov"/>
        <w:rPr>
          <w:sz w:val="24"/>
        </w:rPr>
      </w:pPr>
      <w:r w:rsidRPr="00C009A5">
        <w:rPr>
          <w:sz w:val="24"/>
        </w:rPr>
        <w:t>U</w:t>
      </w:r>
      <w:r w:rsidR="005A1EC8" w:rsidRPr="00C009A5">
        <w:rPr>
          <w:sz w:val="24"/>
        </w:rPr>
        <w:t xml:space="preserve"> PRVOM POLUGODIŠTU 2024. GODINE</w:t>
      </w:r>
    </w:p>
    <w:p w14:paraId="5722007F" w14:textId="77777777" w:rsidR="003B7F58" w:rsidRPr="005A1EC8" w:rsidRDefault="003B7F58" w:rsidP="00491C6A">
      <w:pPr>
        <w:pStyle w:val="Naslov"/>
        <w:ind w:left="748" w:hanging="748"/>
        <w:jc w:val="both"/>
        <w:rPr>
          <w:szCs w:val="28"/>
        </w:rPr>
      </w:pPr>
    </w:p>
    <w:p w14:paraId="12D1CD0E" w14:textId="77777777" w:rsidR="00BB6652" w:rsidRPr="005A1EC8" w:rsidRDefault="00BB6652" w:rsidP="00491C6A">
      <w:pPr>
        <w:ind w:firstLine="1497"/>
        <w:jc w:val="both"/>
        <w:rPr>
          <w:color w:val="FF0000"/>
        </w:rPr>
      </w:pPr>
    </w:p>
    <w:p w14:paraId="15B440FF" w14:textId="6E0EEC14" w:rsidR="00BB6652" w:rsidRPr="00C533BD" w:rsidRDefault="005A1EC8" w:rsidP="00491C6A">
      <w:pPr>
        <w:jc w:val="both"/>
      </w:pPr>
      <w:r w:rsidRPr="00C533BD">
        <w:t>Postupci i uvjeti davanja državnih jamstava uređeni su člancima</w:t>
      </w:r>
      <w:r w:rsidR="00BB6652" w:rsidRPr="00C533BD">
        <w:t xml:space="preserve"> </w:t>
      </w:r>
      <w:r w:rsidR="003F10A6" w:rsidRPr="00C533BD">
        <w:t>103. do 117. u okviru razdjela VIII. Zakona o pr</w:t>
      </w:r>
      <w:r w:rsidRPr="00C533BD">
        <w:t xml:space="preserve">oračunu (Narodne novine, broj 144/21), </w:t>
      </w:r>
      <w:r w:rsidR="00593DCC" w:rsidRPr="00C533BD">
        <w:t>član</w:t>
      </w:r>
      <w:r w:rsidRPr="00C533BD">
        <w:t>cima</w:t>
      </w:r>
      <w:r w:rsidR="005E397B" w:rsidRPr="00C533BD">
        <w:t xml:space="preserve"> 5</w:t>
      </w:r>
      <w:r w:rsidRPr="00C533BD">
        <w:t>3</w:t>
      </w:r>
      <w:r w:rsidR="00BB6652" w:rsidRPr="00C533BD">
        <w:t>.</w:t>
      </w:r>
      <w:r w:rsidR="005E397B" w:rsidRPr="00C533BD">
        <w:t xml:space="preserve"> do 5</w:t>
      </w:r>
      <w:r w:rsidRPr="00C533BD">
        <w:t>7</w:t>
      </w:r>
      <w:r w:rsidR="00B940CF" w:rsidRPr="00C533BD">
        <w:t>.</w:t>
      </w:r>
      <w:r w:rsidR="00BB6652" w:rsidRPr="00C533BD">
        <w:t xml:space="preserve"> Zakona o izvršavanju Državnog pro</w:t>
      </w:r>
      <w:r w:rsidR="0003143E" w:rsidRPr="00C533BD">
        <w:t>r</w:t>
      </w:r>
      <w:r w:rsidR="00593DCC" w:rsidRPr="00C533BD">
        <w:t>ačuna Republike Hrvatske za 202</w:t>
      </w:r>
      <w:r w:rsidRPr="00C533BD">
        <w:t>4</w:t>
      </w:r>
      <w:r w:rsidR="00BB6652" w:rsidRPr="00C533BD">
        <w:t xml:space="preserve">. godinu (Narodne novine, broj </w:t>
      </w:r>
      <w:r w:rsidRPr="00C533BD">
        <w:t>149</w:t>
      </w:r>
      <w:r w:rsidR="00242B78" w:rsidRPr="00C533BD">
        <w:t>/23</w:t>
      </w:r>
      <w:r w:rsidR="00BB6652" w:rsidRPr="00C533BD">
        <w:t>)</w:t>
      </w:r>
      <w:r w:rsidRPr="00C533BD">
        <w:t>, Zakonom o državnim potporama (Narodne novine</w:t>
      </w:r>
      <w:r w:rsidR="00766AC0" w:rsidRPr="00C533BD">
        <w:t xml:space="preserve"> broj 47/14 i 69/17), Obavijesti Komisije o primjeni članaka 87. i 88. Ugovora o Europskoj zajednici u području državnih potpora u obliku jamstava (i Ispravak Obavijesti) te Smjernicama o državnim potporama za sanaciju i restrukturiranje nefinancijskih poduzetnika u teškoćama</w:t>
      </w:r>
      <w:r w:rsidR="00BB6652" w:rsidRPr="00C533BD">
        <w:t>. Prema Zakonu o izvršavanju Državnog proračuna Republike Hrvatsk</w:t>
      </w:r>
      <w:r w:rsidR="003D1F68" w:rsidRPr="00C533BD">
        <w:t>e za 202</w:t>
      </w:r>
      <w:r w:rsidR="00C533BD" w:rsidRPr="00C533BD">
        <w:t>4</w:t>
      </w:r>
      <w:r w:rsidR="00BB6652" w:rsidRPr="00C533BD">
        <w:t xml:space="preserve">. godinu, dano je ovlaštenje Vladi Republike Hrvatske da, u ime Republike Hrvatske, može davati financijska i činidbena jamstva na prijedlog </w:t>
      </w:r>
      <w:r w:rsidR="00BD5F3D" w:rsidRPr="00C533BD">
        <w:t>nadležnog ministarstva</w:t>
      </w:r>
      <w:r w:rsidR="00BB6652" w:rsidRPr="00C533BD">
        <w:t>.</w:t>
      </w:r>
    </w:p>
    <w:p w14:paraId="3F2E35E0" w14:textId="77777777" w:rsidR="00BB6652" w:rsidRPr="005A1EC8" w:rsidRDefault="00BB6652" w:rsidP="00491C6A">
      <w:pPr>
        <w:ind w:firstLine="1497"/>
        <w:jc w:val="both"/>
        <w:rPr>
          <w:color w:val="FF0000"/>
        </w:rPr>
      </w:pPr>
    </w:p>
    <w:p w14:paraId="6AD5B7E7" w14:textId="0F019238" w:rsidR="00BB6652" w:rsidRPr="00C533BD" w:rsidRDefault="00BB6652" w:rsidP="00491C6A">
      <w:pPr>
        <w:jc w:val="both"/>
      </w:pPr>
      <w:r w:rsidRPr="00C533BD">
        <w:t>Godišnja vrijednost no</w:t>
      </w:r>
      <w:r w:rsidR="0003143E" w:rsidRPr="00C533BD">
        <w:t>vih financijskih jamstava za 202</w:t>
      </w:r>
      <w:r w:rsidR="00C533BD" w:rsidRPr="00C533BD">
        <w:t>4</w:t>
      </w:r>
      <w:r w:rsidR="00104B70" w:rsidRPr="00C533BD">
        <w:t xml:space="preserve">. godinu iznosi </w:t>
      </w:r>
      <w:r w:rsidR="00C533BD" w:rsidRPr="00C533BD">
        <w:t xml:space="preserve">900.000.000,00 </w:t>
      </w:r>
      <w:r w:rsidR="005E397B" w:rsidRPr="00C533BD">
        <w:t>eura</w:t>
      </w:r>
      <w:r w:rsidR="000A04EB" w:rsidRPr="00C533BD">
        <w:t>,</w:t>
      </w:r>
      <w:r w:rsidR="00DF3F96" w:rsidRPr="00C533BD">
        <w:t xml:space="preserve"> od čega se iznos od </w:t>
      </w:r>
      <w:r w:rsidR="00C533BD" w:rsidRPr="00C533BD">
        <w:t>725.000.000,00</w:t>
      </w:r>
      <w:r w:rsidR="005E397B" w:rsidRPr="00C533BD">
        <w:t xml:space="preserve"> eura</w:t>
      </w:r>
      <w:r w:rsidRPr="00C533BD">
        <w:t xml:space="preserve"> odnosi na izvanproračunske korisnike</w:t>
      </w:r>
      <w:r w:rsidR="00DB7145" w:rsidRPr="00C533BD">
        <w:t xml:space="preserve"> državnog proračuna iz članka </w:t>
      </w:r>
      <w:r w:rsidR="003D1F68" w:rsidRPr="00C533BD">
        <w:t>4</w:t>
      </w:r>
      <w:r w:rsidR="00C533BD" w:rsidRPr="00C533BD">
        <w:t>6</w:t>
      </w:r>
      <w:r w:rsidR="00DB7145" w:rsidRPr="00C533BD">
        <w:t xml:space="preserve">. stavka </w:t>
      </w:r>
      <w:r w:rsidR="000A04EB" w:rsidRPr="00C533BD">
        <w:t>3</w:t>
      </w:r>
      <w:r w:rsidRPr="00C533BD">
        <w:t>. Zakona o izvršavanju Državnog pro</w:t>
      </w:r>
      <w:r w:rsidR="001F615E" w:rsidRPr="00C533BD">
        <w:t>r</w:t>
      </w:r>
      <w:r w:rsidR="00C533BD" w:rsidRPr="00C533BD">
        <w:t>ačuna Republike Hrvatske za 2024</w:t>
      </w:r>
      <w:r w:rsidRPr="00C533BD">
        <w:t>. godinu. U iznos novih financijskih jamstava ne ulazi vrijednost jamstava danih za refinanciranje i reprogramiranje obveza iz prethodnih godina za koje je bilo dano jamstvo.</w:t>
      </w:r>
    </w:p>
    <w:p w14:paraId="45B6D3A1" w14:textId="4AA52EDB" w:rsidR="00B940CF" w:rsidRPr="005A1EC8" w:rsidRDefault="00B940CF" w:rsidP="00491C6A">
      <w:pPr>
        <w:jc w:val="both"/>
        <w:rPr>
          <w:color w:val="FF0000"/>
        </w:rPr>
      </w:pPr>
    </w:p>
    <w:p w14:paraId="3AAEE627" w14:textId="456BE6A4" w:rsidR="00BB6652" w:rsidRPr="00C533BD" w:rsidRDefault="00CD3D68" w:rsidP="00491C6A">
      <w:pPr>
        <w:jc w:val="both"/>
      </w:pPr>
      <w:r w:rsidRPr="00C533BD">
        <w:t xml:space="preserve">Državna jamstva </w:t>
      </w:r>
      <w:r w:rsidR="00BB6652" w:rsidRPr="00C533BD">
        <w:t>izdaju se za: potporu kapitalnim ulaganjima u razvitak kojima se poboljšavaju opći uvjeti gospodarskog djelovanja i koji utječu na izvozni učinak, provedbu prioritetnog programa/projekta koji ima značenje za regionalnu gospodarsku stabilnost, radi ublažavanja gospodarske nerazvijenosti određenog područja,</w:t>
      </w:r>
      <w:r w:rsidR="000A04EB" w:rsidRPr="00C533BD">
        <w:t xml:space="preserve"> uklanjanje ratnih šteta, obnove ili hitne obnove</w:t>
      </w:r>
      <w:r w:rsidR="00BB6652" w:rsidRPr="00C533BD">
        <w:t xml:space="preserve"> od posljedica </w:t>
      </w:r>
      <w:r w:rsidR="001F615E" w:rsidRPr="00C533BD">
        <w:t>prirodnih</w:t>
      </w:r>
      <w:r w:rsidR="00BB6652" w:rsidRPr="00C533BD">
        <w:t xml:space="preserve"> nepogoda.</w:t>
      </w:r>
    </w:p>
    <w:p w14:paraId="62C0300C" w14:textId="77777777" w:rsidR="00BB6652" w:rsidRPr="005A1EC8" w:rsidRDefault="00BB6652" w:rsidP="00491C6A">
      <w:pPr>
        <w:ind w:firstLine="1497"/>
        <w:jc w:val="both"/>
        <w:rPr>
          <w:color w:val="FF0000"/>
        </w:rPr>
      </w:pPr>
    </w:p>
    <w:p w14:paraId="020019F3" w14:textId="64756597" w:rsidR="00BB6652" w:rsidRPr="00C533BD" w:rsidRDefault="00BB6652" w:rsidP="00491C6A">
      <w:pPr>
        <w:jc w:val="both"/>
      </w:pPr>
      <w:r w:rsidRPr="00C533BD">
        <w:t>Nadležno ministarstvo, na temelju zahtjeva, dužno je ocijeniti temelj donošenja prijedloga dodjele jamstva ili druge osnove za podnošenje zahtjeva za dodjelu jamstva, bonitet tražitelja, ocjenu stanja zaduženosti, efekte novog zaduženja na mogućnost razvoja i likvidnosti te izraditi stručno mišljenje i jasno opredjeljenje prema odobrenju predloženog jamstva.</w:t>
      </w:r>
    </w:p>
    <w:p w14:paraId="58F02DBB" w14:textId="77777777" w:rsidR="00BB6652" w:rsidRPr="00C533BD" w:rsidRDefault="00BB6652" w:rsidP="00491C6A">
      <w:pPr>
        <w:ind w:firstLine="1497"/>
        <w:jc w:val="both"/>
      </w:pPr>
    </w:p>
    <w:p w14:paraId="11175075" w14:textId="77777777" w:rsidR="00BB6652" w:rsidRPr="00C533BD" w:rsidRDefault="00BB6652" w:rsidP="00491C6A">
      <w:pPr>
        <w:jc w:val="both"/>
        <w:rPr>
          <w:bCs/>
        </w:rPr>
      </w:pPr>
      <w:r w:rsidRPr="00C533BD">
        <w:rPr>
          <w:bCs/>
        </w:rPr>
        <w:t>Činidbena jamstva su u pravilu vezana za okončanje posla, a mogu se davati na temelju primljenih predujmova u novcu ili imovini za gradnju brodova do njihove isporuke, nabavu zrakoplova na temelju dugoročnog ugovora o zakupu te za infrastrukturne projekte koji se izvode na osnovi ugovora o koncesiji ili zajedničkih ulaganja.</w:t>
      </w:r>
    </w:p>
    <w:p w14:paraId="467643BD" w14:textId="77777777" w:rsidR="00BB6652" w:rsidRPr="00C533BD" w:rsidRDefault="00BB6652" w:rsidP="00491C6A">
      <w:pPr>
        <w:ind w:firstLine="1497"/>
        <w:jc w:val="both"/>
      </w:pPr>
    </w:p>
    <w:p w14:paraId="42117C15" w14:textId="77777777" w:rsidR="00BB6652" w:rsidRPr="00C533BD" w:rsidRDefault="00BB6652" w:rsidP="00491C6A">
      <w:pPr>
        <w:jc w:val="both"/>
      </w:pPr>
      <w:r w:rsidRPr="00C533BD">
        <w:t xml:space="preserve">Za dana jamstva ugovorom o izdavanju jamstva uređuju se obveze tražitelja jamstva i instrumenti osiguranja. </w:t>
      </w:r>
    </w:p>
    <w:p w14:paraId="33D203FA" w14:textId="77777777" w:rsidR="00BB6652" w:rsidRPr="00C533BD" w:rsidRDefault="00BB6652" w:rsidP="00491C6A">
      <w:pPr>
        <w:ind w:firstLine="1497"/>
        <w:jc w:val="both"/>
        <w:rPr>
          <w:b/>
        </w:rPr>
      </w:pPr>
    </w:p>
    <w:p w14:paraId="1AEF5933" w14:textId="77777777" w:rsidR="00BB6652" w:rsidRPr="00C533BD" w:rsidRDefault="00BB6652" w:rsidP="00491C6A">
      <w:pPr>
        <w:pStyle w:val="Uvuenotijeloteksta"/>
        <w:ind w:firstLine="0"/>
      </w:pPr>
      <w:r w:rsidRPr="00C533BD">
        <w:t>Za jamst</w:t>
      </w:r>
      <w:r w:rsidR="000A04EB" w:rsidRPr="00C533BD">
        <w:t>va koja se aktiviraju</w:t>
      </w:r>
      <w:r w:rsidRPr="00C533BD">
        <w:t xml:space="preserve"> Ministarstvo financija može Financijskoj agenciji dati nalog za naplatu po aktiviranom državnom jamstvu radi namirenja duga.</w:t>
      </w:r>
    </w:p>
    <w:p w14:paraId="6B3DC906" w14:textId="0D47D4E6" w:rsidR="00BB6652" w:rsidRPr="005A1EC8" w:rsidRDefault="00BB6652" w:rsidP="00491C6A">
      <w:pPr>
        <w:jc w:val="both"/>
        <w:rPr>
          <w:color w:val="FF0000"/>
        </w:rPr>
      </w:pPr>
    </w:p>
    <w:p w14:paraId="38DF1A21" w14:textId="650D1815" w:rsidR="00A1147C" w:rsidRPr="00C533BD" w:rsidRDefault="00A1147C" w:rsidP="00491C6A">
      <w:pPr>
        <w:jc w:val="both"/>
      </w:pPr>
      <w:r w:rsidRPr="00C533BD">
        <w:t xml:space="preserve">Prema novom Zakonu o proračunu, članak 111. propisano je da se Zakonom o izvršavanju Državnog proračuna Republike Hrvatske mogu ovlastiti druga tijela za izdavanje državnih jamstava u ime i za račun Republike Hrvatske. </w:t>
      </w:r>
    </w:p>
    <w:p w14:paraId="4261CBC6" w14:textId="77777777" w:rsidR="00A1147C" w:rsidRPr="00C533BD" w:rsidRDefault="00A1147C" w:rsidP="00491C6A">
      <w:pPr>
        <w:jc w:val="both"/>
      </w:pPr>
      <w:bookmarkStart w:id="0" w:name="_GoBack"/>
      <w:bookmarkEnd w:id="0"/>
    </w:p>
    <w:p w14:paraId="18DF8C84" w14:textId="37111E1D" w:rsidR="00B940CF" w:rsidRDefault="00A1147C" w:rsidP="00491C6A">
      <w:pPr>
        <w:jc w:val="both"/>
      </w:pPr>
      <w:r w:rsidRPr="00C533BD">
        <w:lastRenderedPageBreak/>
        <w:t>Zakonom o izvršavanju Državnog proračuna Republike Hrvat</w:t>
      </w:r>
      <w:r w:rsidR="00C533BD" w:rsidRPr="00C533BD">
        <w:t>ske za 2024</w:t>
      </w:r>
      <w:r w:rsidRPr="00C533BD">
        <w:t>. godinu</w:t>
      </w:r>
      <w:r w:rsidR="00B716F4" w:rsidRPr="00C533BD">
        <w:t>,</w:t>
      </w:r>
      <w:r w:rsidR="00C533BD" w:rsidRPr="00C533BD">
        <w:t xml:space="preserve"> člankom 55</w:t>
      </w:r>
      <w:r w:rsidRPr="00C533BD">
        <w:t xml:space="preserve">. dana je ovlast Hrvatskoj banci za obnovu i razvitak i Hrvatskoj agenciji za malo </w:t>
      </w:r>
      <w:r w:rsidR="00B716F4" w:rsidRPr="00C533BD">
        <w:t>gospodarstvo</w:t>
      </w:r>
      <w:r w:rsidRPr="00C533BD">
        <w:t>, inovacije i investicije u okviru provedbe mjera državne potpore u svrhu podrške gospodarstvu u pandemiji COVID 19 i u okviru drugih mjera podrške gospodarstvu</w:t>
      </w:r>
      <w:r w:rsidR="00B716F4" w:rsidRPr="00C533BD">
        <w:t>,</w:t>
      </w:r>
      <w:r w:rsidRPr="00C533BD">
        <w:t xml:space="preserve"> da u ime i za rač</w:t>
      </w:r>
      <w:r w:rsidR="00B716F4" w:rsidRPr="00C533BD">
        <w:t>un R</w:t>
      </w:r>
      <w:r w:rsidRPr="00C533BD">
        <w:t>epublike Hrvatske izdaju jamstva</w:t>
      </w:r>
      <w:r w:rsidR="00B716F4" w:rsidRPr="00C533BD">
        <w:t>.</w:t>
      </w:r>
    </w:p>
    <w:p w14:paraId="26BD0DA9" w14:textId="77777777" w:rsidR="00C533BD" w:rsidRPr="00C533BD" w:rsidRDefault="00C533BD" w:rsidP="00491C6A">
      <w:pPr>
        <w:jc w:val="both"/>
      </w:pPr>
    </w:p>
    <w:p w14:paraId="672B0A24" w14:textId="44A80AD5" w:rsidR="00B940CF" w:rsidRPr="000821A4" w:rsidRDefault="00B940CF" w:rsidP="00491C6A">
      <w:pPr>
        <w:jc w:val="both"/>
      </w:pPr>
      <w:r w:rsidRPr="000821A4">
        <w:t>Godišnja v</w:t>
      </w:r>
      <w:r w:rsidR="00C533BD" w:rsidRPr="000821A4">
        <w:t>rijednost novih jamstava za 2024</w:t>
      </w:r>
      <w:r w:rsidRPr="000821A4">
        <w:t xml:space="preserve">. godinu </w:t>
      </w:r>
      <w:r w:rsidR="00B716F4" w:rsidRPr="000821A4">
        <w:t xml:space="preserve">u okviru provedbe mjera državne potpore u svrhu podrške gospodarstvu u pandemiji COVID 19 i u okviru drugih mjera podrške gospodarstvu </w:t>
      </w:r>
      <w:r w:rsidRPr="000821A4">
        <w:t xml:space="preserve">iznosi </w:t>
      </w:r>
      <w:r w:rsidR="002B5FED" w:rsidRPr="000821A4">
        <w:t>338.443.161,46 eura</w:t>
      </w:r>
      <w:r w:rsidRPr="000821A4">
        <w:t xml:space="preserve"> i ne ulazi u godišnju v</w:t>
      </w:r>
      <w:r w:rsidR="000821A4" w:rsidRPr="000821A4">
        <w:t>rijednost novih jamstava za 2024</w:t>
      </w:r>
      <w:r w:rsidR="00782164" w:rsidRPr="000821A4">
        <w:t>. godinu iz članka 5</w:t>
      </w:r>
      <w:r w:rsidR="000821A4" w:rsidRPr="000821A4">
        <w:t>3</w:t>
      </w:r>
      <w:r w:rsidRPr="000821A4">
        <w:t>. stavka 2. navedenog Zakona kao ni u izn</w:t>
      </w:r>
      <w:r w:rsidR="00782164" w:rsidRPr="000821A4">
        <w:t>os jamstvene zalihe iz članka 5</w:t>
      </w:r>
      <w:r w:rsidR="000821A4" w:rsidRPr="000821A4">
        <w:t>3</w:t>
      </w:r>
      <w:r w:rsidRPr="000821A4">
        <w:t xml:space="preserve">. stavka 5. </w:t>
      </w:r>
      <w:r w:rsidR="008D2097" w:rsidRPr="000821A4">
        <w:t>istoga.</w:t>
      </w:r>
    </w:p>
    <w:p w14:paraId="684D4E33" w14:textId="6631E9EB" w:rsidR="00B940CF" w:rsidRPr="000821A4" w:rsidRDefault="00B940CF" w:rsidP="00491C6A">
      <w:pPr>
        <w:jc w:val="both"/>
      </w:pPr>
    </w:p>
    <w:p w14:paraId="0F48391F" w14:textId="6DA9D5FF" w:rsidR="00B716F4" w:rsidRPr="000821A4" w:rsidRDefault="00B716F4" w:rsidP="00491C6A">
      <w:pPr>
        <w:jc w:val="both"/>
      </w:pPr>
      <w:r w:rsidRPr="000821A4">
        <w:t>Zakonom o izvršavanju Državnog pror</w:t>
      </w:r>
      <w:r w:rsidR="00782164" w:rsidRPr="000821A4">
        <w:t>ačuna Republike Hrvatske za 202</w:t>
      </w:r>
      <w:r w:rsidR="000821A4" w:rsidRPr="000821A4">
        <w:t>4</w:t>
      </w:r>
      <w:r w:rsidRPr="000821A4">
        <w:t>. godinu, člankom 5</w:t>
      </w:r>
      <w:r w:rsidR="000821A4" w:rsidRPr="000821A4">
        <w:t>6</w:t>
      </w:r>
      <w:r w:rsidRPr="000821A4">
        <w:t>. dana je ovlast Hrvatskoj banci za obnovu i razvitak da u okviru provedbe Nacionalnog plana oporavka i otpornosti 2021.-2026., u ime i za račun Republike Hrvatske izdaje jamstva.</w:t>
      </w:r>
    </w:p>
    <w:p w14:paraId="23E7D0F6" w14:textId="77777777" w:rsidR="00B716F4" w:rsidRPr="000821A4" w:rsidRDefault="00B716F4" w:rsidP="00491C6A">
      <w:pPr>
        <w:jc w:val="both"/>
      </w:pPr>
    </w:p>
    <w:p w14:paraId="3F885981" w14:textId="0F2118F8" w:rsidR="008D2097" w:rsidRPr="000821A4" w:rsidRDefault="008D2097" w:rsidP="00491C6A">
      <w:pPr>
        <w:jc w:val="both"/>
      </w:pPr>
      <w:r w:rsidRPr="000821A4">
        <w:t>Godišnja v</w:t>
      </w:r>
      <w:r w:rsidR="000821A4" w:rsidRPr="000821A4">
        <w:t>rijednost novih jamstava za 2024</w:t>
      </w:r>
      <w:r w:rsidRPr="000821A4">
        <w:t xml:space="preserve">. godinu </w:t>
      </w:r>
      <w:r w:rsidR="00B716F4" w:rsidRPr="000821A4">
        <w:t xml:space="preserve">u okviru provedbe Nacionalnog plana oporavka i otpornosti 2021.-2026. </w:t>
      </w:r>
      <w:r w:rsidRPr="000821A4">
        <w:t xml:space="preserve">iznosi </w:t>
      </w:r>
      <w:r w:rsidR="00782164" w:rsidRPr="000821A4">
        <w:t>398.168.425,24 eura</w:t>
      </w:r>
      <w:r w:rsidRPr="000821A4">
        <w:t xml:space="preserve"> i ne ulazi u godišnju v</w:t>
      </w:r>
      <w:r w:rsidR="00782164" w:rsidRPr="000821A4">
        <w:t>rijednost novih jamstava za 202</w:t>
      </w:r>
      <w:r w:rsidR="000821A4" w:rsidRPr="000821A4">
        <w:t>4. godinu iz članka 53</w:t>
      </w:r>
      <w:r w:rsidRPr="000821A4">
        <w:t>. stavka 2. navedenog Zakona kao ni u izn</w:t>
      </w:r>
      <w:r w:rsidR="000821A4" w:rsidRPr="000821A4">
        <w:t>os jamstvene zalihe iz članka 53</w:t>
      </w:r>
      <w:r w:rsidRPr="000821A4">
        <w:t>. stavka 5. istoga.</w:t>
      </w:r>
    </w:p>
    <w:p w14:paraId="476DD146" w14:textId="7029D93D" w:rsidR="008D2097" w:rsidRPr="000821A4" w:rsidRDefault="008D2097" w:rsidP="00491C6A">
      <w:pPr>
        <w:jc w:val="both"/>
      </w:pPr>
    </w:p>
    <w:p w14:paraId="107FEC67" w14:textId="77777777" w:rsidR="00374DEB" w:rsidRPr="005A1EC8" w:rsidRDefault="00374DEB" w:rsidP="00491C6A">
      <w:pPr>
        <w:jc w:val="both"/>
        <w:rPr>
          <w:color w:val="FF0000"/>
        </w:rPr>
      </w:pPr>
    </w:p>
    <w:p w14:paraId="3C55E0AB" w14:textId="692B0362" w:rsidR="000A04EB" w:rsidRPr="000821A4" w:rsidRDefault="00E82842" w:rsidP="00491C6A">
      <w:pPr>
        <w:jc w:val="both"/>
        <w:rPr>
          <w:b/>
          <w:i/>
          <w:u w:val="single"/>
        </w:rPr>
      </w:pPr>
      <w:r w:rsidRPr="000821A4">
        <w:rPr>
          <w:b/>
          <w:i/>
          <w:u w:val="single"/>
        </w:rPr>
        <w:t>DANA JAMSTVA</w:t>
      </w:r>
    </w:p>
    <w:p w14:paraId="4598D2C4" w14:textId="757BDC56" w:rsidR="00430648" w:rsidRPr="000821A4" w:rsidRDefault="00BB6652" w:rsidP="00491C6A">
      <w:pPr>
        <w:jc w:val="both"/>
      </w:pPr>
      <w:r w:rsidRPr="000821A4">
        <w:t>U razdoblju o</w:t>
      </w:r>
      <w:r w:rsidR="00DF3F96" w:rsidRPr="000821A4">
        <w:t>d 1.</w:t>
      </w:r>
      <w:r w:rsidR="000821A4" w:rsidRPr="000821A4">
        <w:t xml:space="preserve"> siječnja do 30</w:t>
      </w:r>
      <w:r w:rsidR="00242B78" w:rsidRPr="000821A4">
        <w:t xml:space="preserve">. </w:t>
      </w:r>
      <w:r w:rsidR="000821A4" w:rsidRPr="000821A4">
        <w:t>lipnja</w:t>
      </w:r>
      <w:r w:rsidR="002B2207" w:rsidRPr="000821A4">
        <w:t xml:space="preserve"> 202</w:t>
      </w:r>
      <w:r w:rsidR="000821A4" w:rsidRPr="000821A4">
        <w:t>4</w:t>
      </w:r>
      <w:r w:rsidRPr="000821A4">
        <w:t>. godine izdan</w:t>
      </w:r>
      <w:r w:rsidR="000821A4" w:rsidRPr="000821A4">
        <w:t>a su</w:t>
      </w:r>
      <w:r w:rsidR="00E6352F" w:rsidRPr="000821A4">
        <w:t xml:space="preserve"> </w:t>
      </w:r>
      <w:r w:rsidR="000821A4" w:rsidRPr="000821A4">
        <w:t>četiri</w:t>
      </w:r>
      <w:r w:rsidR="00CF0BCC" w:rsidRPr="000821A4">
        <w:t xml:space="preserve"> </w:t>
      </w:r>
      <w:r w:rsidR="000821A4" w:rsidRPr="000821A4">
        <w:t>jamst</w:t>
      </w:r>
      <w:r w:rsidR="00C92225" w:rsidRPr="000821A4">
        <w:t xml:space="preserve">va u iznosu od </w:t>
      </w:r>
      <w:r w:rsidR="000821A4" w:rsidRPr="000821A4">
        <w:t xml:space="preserve">517.978.100,70 </w:t>
      </w:r>
      <w:r w:rsidR="00C84CEB" w:rsidRPr="000821A4">
        <w:t>eura</w:t>
      </w:r>
      <w:r w:rsidR="00C20B2D" w:rsidRPr="000821A4">
        <w:t xml:space="preserve">. </w:t>
      </w:r>
      <w:r w:rsidR="00CF0BCC" w:rsidRPr="000821A4">
        <w:t xml:space="preserve">Od navedenog iznosa, iznos od </w:t>
      </w:r>
      <w:r w:rsidR="000821A4" w:rsidRPr="000821A4">
        <w:t xml:space="preserve">197.517.000,00 </w:t>
      </w:r>
      <w:r w:rsidR="00C84CEB" w:rsidRPr="000821A4">
        <w:t>eura</w:t>
      </w:r>
      <w:r w:rsidR="00CF0BCC" w:rsidRPr="000821A4">
        <w:t xml:space="preserve"> odnosi se na nova jamstva izdana za</w:t>
      </w:r>
      <w:r w:rsidR="00C20B2D" w:rsidRPr="000821A4">
        <w:t xml:space="preserve"> izmirenje obveza iz</w:t>
      </w:r>
      <w:r w:rsidR="000821A4" w:rsidRPr="000821A4">
        <w:t>vanproračunskih korisnika, a</w:t>
      </w:r>
      <w:r w:rsidR="00242B78" w:rsidRPr="000821A4">
        <w:t xml:space="preserve"> iznos od </w:t>
      </w:r>
      <w:r w:rsidR="000821A4" w:rsidRPr="000821A4">
        <w:t xml:space="preserve">320.461.100,70 </w:t>
      </w:r>
      <w:r w:rsidR="00242B78" w:rsidRPr="000821A4">
        <w:t>eura odnosi se na refinanciranje obv</w:t>
      </w:r>
      <w:r w:rsidR="000821A4" w:rsidRPr="000821A4">
        <w:t>eza izvanproračunskih korisnika.</w:t>
      </w:r>
    </w:p>
    <w:p w14:paraId="12DA9075" w14:textId="77777777" w:rsidR="002F2E53" w:rsidRPr="000821A4" w:rsidRDefault="002F2E53" w:rsidP="00491C6A">
      <w:pPr>
        <w:jc w:val="both"/>
      </w:pPr>
    </w:p>
    <w:p w14:paraId="50025C42" w14:textId="608FE72E" w:rsidR="00C3797D" w:rsidRPr="009A7BF2" w:rsidRDefault="009A7BF2" w:rsidP="00491C6A">
      <w:pPr>
        <w:jc w:val="both"/>
      </w:pPr>
      <w:r w:rsidRPr="009A7BF2">
        <w:t>Ukupno izdana jamstva u iznosu od 517.978.100,70 eura izdana su u sektoru prometa.</w:t>
      </w:r>
    </w:p>
    <w:p w14:paraId="7ADA1C8B" w14:textId="1C85F217" w:rsidR="000B7B89" w:rsidRPr="005A1EC8" w:rsidRDefault="000B7B89" w:rsidP="00491C6A">
      <w:pPr>
        <w:jc w:val="both"/>
        <w:rPr>
          <w:color w:val="FF0000"/>
        </w:rPr>
      </w:pPr>
    </w:p>
    <w:p w14:paraId="2E7997BD" w14:textId="3FF5173D" w:rsidR="000B7B89" w:rsidRPr="009A7BF2" w:rsidRDefault="009A7BF2" w:rsidP="00491C6A">
      <w:pPr>
        <w:jc w:val="both"/>
        <w:rPr>
          <w:u w:val="single"/>
        </w:rPr>
      </w:pPr>
      <w:r w:rsidRPr="009A7BF2">
        <w:rPr>
          <w:u w:val="single"/>
        </w:rPr>
        <w:t>HRVATSKE CESTE</w:t>
      </w:r>
      <w:r w:rsidR="005E11E4" w:rsidRPr="009A7BF2">
        <w:rPr>
          <w:u w:val="single"/>
        </w:rPr>
        <w:t xml:space="preserve"> d.o.o.</w:t>
      </w:r>
    </w:p>
    <w:p w14:paraId="7F5ED8E0" w14:textId="6186D056" w:rsidR="000B7B89" w:rsidRDefault="009A7BF2" w:rsidP="00491C6A">
      <w:pPr>
        <w:overflowPunct w:val="0"/>
        <w:autoSpaceDE w:val="0"/>
        <w:autoSpaceDN w:val="0"/>
        <w:adjustRightInd w:val="0"/>
        <w:jc w:val="both"/>
        <w:textAlignment w:val="baseline"/>
        <w:rPr>
          <w:szCs w:val="20"/>
        </w:rPr>
      </w:pPr>
      <w:r w:rsidRPr="00AD338D">
        <w:t>Na sjednici održanoj dana 14</w:t>
      </w:r>
      <w:r w:rsidR="005E11E4" w:rsidRPr="00AD338D">
        <w:t xml:space="preserve">. </w:t>
      </w:r>
      <w:r w:rsidRPr="00AD338D">
        <w:t>ožujka</w:t>
      </w:r>
      <w:r w:rsidR="005E11E4" w:rsidRPr="00AD338D">
        <w:t xml:space="preserve"> 202</w:t>
      </w:r>
      <w:r w:rsidRPr="00AD338D">
        <w:t>4</w:t>
      </w:r>
      <w:r w:rsidR="000B7B89" w:rsidRPr="00AD338D">
        <w:t>. godine Vlada Republike Hrvatske donijela j</w:t>
      </w:r>
      <w:r w:rsidR="005E11E4" w:rsidRPr="00AD338D">
        <w:t xml:space="preserve">e Odluku (Klasa: </w:t>
      </w:r>
      <w:r w:rsidRPr="00AD338D">
        <w:t>022-03/24-04/117, Urbroj: 50301-29/09</w:t>
      </w:r>
      <w:r w:rsidR="000B7B89" w:rsidRPr="00AD338D">
        <w:t>-2</w:t>
      </w:r>
      <w:r w:rsidRPr="00AD338D">
        <w:t>4-3</w:t>
      </w:r>
      <w:r w:rsidR="000B7B89" w:rsidRPr="00AD338D">
        <w:t xml:space="preserve">) </w:t>
      </w:r>
      <w:r w:rsidRPr="00AD338D">
        <w:rPr>
          <w:szCs w:val="20"/>
        </w:rPr>
        <w:t>o davanju državnog jamstva u korist davatelja kredita: Hrvatska poštanska banka d.d., Zagreb, OTP banka d.d., Split, Privredna banka Zagreb d.d., Zagreb, Zagrebačka ban</w:t>
      </w:r>
      <w:r w:rsidR="006A1FBA">
        <w:rPr>
          <w:szCs w:val="20"/>
        </w:rPr>
        <w:t>ka d.d., Zagreb i Erste&amp;Steiermä</w:t>
      </w:r>
      <w:r w:rsidRPr="00AD338D">
        <w:rPr>
          <w:szCs w:val="20"/>
        </w:rPr>
        <w:t>rkische Bank d.d., Rijeka, za dugoročno kreditno zaduženje društva Hrvatske ceste d.o.o., radi refinanciranja nedospjele glavnice postojećeg dugoročnog klupskog kredita, refundacije sredstava utrošenih u 2024. godini za otplatu rate po navedenom kreditu te financiranje novih kapitalnih ulaganja.</w:t>
      </w:r>
    </w:p>
    <w:p w14:paraId="3B96F158" w14:textId="310A613A" w:rsidR="000B1755" w:rsidRDefault="000B1755" w:rsidP="00491C6A">
      <w:pPr>
        <w:overflowPunct w:val="0"/>
        <w:autoSpaceDE w:val="0"/>
        <w:autoSpaceDN w:val="0"/>
        <w:adjustRightInd w:val="0"/>
        <w:jc w:val="both"/>
        <w:textAlignment w:val="baseline"/>
        <w:rPr>
          <w:szCs w:val="20"/>
        </w:rPr>
      </w:pPr>
    </w:p>
    <w:p w14:paraId="1E9FC959" w14:textId="355C0603" w:rsidR="000B1755" w:rsidRPr="00AD338D" w:rsidRDefault="006A1FBA" w:rsidP="000B1755">
      <w:pPr>
        <w:jc w:val="both"/>
      </w:pPr>
      <w:r>
        <w:t>Ukupno k</w:t>
      </w:r>
      <w:r w:rsidR="000B1755">
        <w:t>reditno zaduženje</w:t>
      </w:r>
      <w:r w:rsidR="000B1755" w:rsidRPr="00AD338D">
        <w:t xml:space="preserve"> </w:t>
      </w:r>
      <w:r>
        <w:t>iznosi</w:t>
      </w:r>
      <w:r w:rsidR="000B1755" w:rsidRPr="00AD338D">
        <w:t xml:space="preserve"> 461.461.100,70 eura, </w:t>
      </w:r>
      <w:r>
        <w:t xml:space="preserve">od čega se </w:t>
      </w:r>
      <w:r w:rsidR="000B1755" w:rsidRPr="00AD338D">
        <w:t>iznos od 141.000.000,00 eura odnosi na financiranje kapitalnih ulaganja, a iznos od 320.461.100,70 eura na refinanciranje dugoročnog sindiciranog kredita sklopljenog 5. travnja 2018. godine, u iznosu od 467.250.000,00 eura za koji je bilo izdano državno jamstvo Riznični broj F-008-18.</w:t>
      </w:r>
    </w:p>
    <w:p w14:paraId="1045E5BA" w14:textId="456F5B15" w:rsidR="009A7BF2" w:rsidRPr="00AD338D" w:rsidRDefault="009A7BF2" w:rsidP="00491C6A">
      <w:pPr>
        <w:overflowPunct w:val="0"/>
        <w:autoSpaceDE w:val="0"/>
        <w:autoSpaceDN w:val="0"/>
        <w:adjustRightInd w:val="0"/>
        <w:jc w:val="both"/>
        <w:textAlignment w:val="baseline"/>
        <w:rPr>
          <w:lang w:eastAsia="zh-CN"/>
        </w:rPr>
      </w:pPr>
    </w:p>
    <w:p w14:paraId="74B317F6" w14:textId="75166B42" w:rsidR="000B7B89" w:rsidRPr="00AD338D" w:rsidRDefault="000B7B89" w:rsidP="00491C6A">
      <w:pPr>
        <w:jc w:val="both"/>
      </w:pPr>
      <w:r w:rsidRPr="00AD338D">
        <w:rPr>
          <w:lang w:eastAsia="zh-CN"/>
        </w:rPr>
        <w:t>Su</w:t>
      </w:r>
      <w:r w:rsidR="009A7BF2" w:rsidRPr="00AD338D">
        <w:rPr>
          <w:lang w:eastAsia="zh-CN"/>
        </w:rPr>
        <w:t>kladno donesenoj Odluci, dana 25</w:t>
      </w:r>
      <w:r w:rsidRPr="00AD338D">
        <w:t xml:space="preserve">. </w:t>
      </w:r>
      <w:r w:rsidR="009A7BF2" w:rsidRPr="00AD338D">
        <w:t>ožujka</w:t>
      </w:r>
      <w:r w:rsidR="0025078F" w:rsidRPr="00AD338D">
        <w:t xml:space="preserve"> 202</w:t>
      </w:r>
      <w:r w:rsidR="009A7BF2" w:rsidRPr="00AD338D">
        <w:t>4</w:t>
      </w:r>
      <w:r w:rsidRPr="00AD338D">
        <w:t>. godine Ministarstvo financija izdal</w:t>
      </w:r>
      <w:r w:rsidR="0025078F" w:rsidRPr="00AD338D">
        <w:t>o je jamstvo Riznični broj F-00</w:t>
      </w:r>
      <w:r w:rsidR="009A7BF2" w:rsidRPr="00AD338D">
        <w:t>1</w:t>
      </w:r>
      <w:r w:rsidR="0025078F" w:rsidRPr="00AD338D">
        <w:t>-2</w:t>
      </w:r>
      <w:r w:rsidR="009A7BF2" w:rsidRPr="00AD338D">
        <w:t>4</w:t>
      </w:r>
      <w:r w:rsidRPr="00AD338D">
        <w:t xml:space="preserve"> u korist </w:t>
      </w:r>
      <w:r w:rsidR="009A7BF2" w:rsidRPr="00AD338D">
        <w:t xml:space="preserve">banaka: </w:t>
      </w:r>
      <w:r w:rsidR="009A7BF2" w:rsidRPr="00AD338D">
        <w:rPr>
          <w:szCs w:val="20"/>
        </w:rPr>
        <w:t xml:space="preserve">Hrvatska poštanska banka d.d., Zagreb, OTP banka d.d., Split, Privredna banka Zagreb d.d., Zagreb, Zagrebačka banka d.d., Zagreb i Erste&amp;Steiermarkische Bank d.d., Rijeka, u iznosu </w:t>
      </w:r>
      <w:r w:rsidRPr="00AD338D">
        <w:t xml:space="preserve">od </w:t>
      </w:r>
      <w:r w:rsidR="009A7BF2" w:rsidRPr="00AD338D">
        <w:t xml:space="preserve">461.461.100,70 </w:t>
      </w:r>
      <w:r w:rsidR="0025078F" w:rsidRPr="00AD338D">
        <w:t>eura</w:t>
      </w:r>
      <w:r w:rsidRPr="00AD338D">
        <w:t xml:space="preserve">. Izdano </w:t>
      </w:r>
      <w:r w:rsidR="009A7BF2" w:rsidRPr="00AD338D">
        <w:t>jamstvo pokriva 10</w:t>
      </w:r>
      <w:r w:rsidRPr="00AD338D">
        <w:t xml:space="preserve">0% ukupnog kreditnog zaduženja koje iznosi </w:t>
      </w:r>
      <w:r w:rsidR="009A7BF2" w:rsidRPr="00AD338D">
        <w:t xml:space="preserve">461.461.100,70 </w:t>
      </w:r>
      <w:r w:rsidR="0025078F" w:rsidRPr="00AD338D">
        <w:t>eura</w:t>
      </w:r>
      <w:r w:rsidRPr="00AD338D">
        <w:t>.</w:t>
      </w:r>
    </w:p>
    <w:p w14:paraId="284BFD3D" w14:textId="25CE9395" w:rsidR="000A0125" w:rsidRPr="00AD338D" w:rsidRDefault="000A0125" w:rsidP="00491C6A">
      <w:pPr>
        <w:jc w:val="both"/>
      </w:pPr>
      <w:r w:rsidRPr="00AD338D">
        <w:lastRenderedPageBreak/>
        <w:t>Ugovorom</w:t>
      </w:r>
      <w:r w:rsidR="0025078F" w:rsidRPr="00AD338D">
        <w:t xml:space="preserve"> o izdavanju Jamstva broj: F-00</w:t>
      </w:r>
      <w:r w:rsidR="00AD338D" w:rsidRPr="00AD338D">
        <w:t>1-24</w:t>
      </w:r>
      <w:r w:rsidRPr="00AD338D">
        <w:t xml:space="preserve"> za uredno izmirenje </w:t>
      </w:r>
      <w:r w:rsidR="00AD338D" w:rsidRPr="00AD338D">
        <w:t>dugoročnih</w:t>
      </w:r>
      <w:r w:rsidRPr="00AD338D">
        <w:t xml:space="preserve"> obveza sklop</w:t>
      </w:r>
      <w:r w:rsidR="00AD338D" w:rsidRPr="00AD338D">
        <w:t>ljenom 25</w:t>
      </w:r>
      <w:r w:rsidRPr="00AD338D">
        <w:t xml:space="preserve">. </w:t>
      </w:r>
      <w:r w:rsidR="00AD338D" w:rsidRPr="00AD338D">
        <w:t>ožujka</w:t>
      </w:r>
      <w:r w:rsidR="0025078F" w:rsidRPr="00AD338D">
        <w:t xml:space="preserve"> 202</w:t>
      </w:r>
      <w:r w:rsidR="00AD338D" w:rsidRPr="00AD338D">
        <w:t>4</w:t>
      </w:r>
      <w:r w:rsidR="003C5CF2" w:rsidRPr="00AD338D">
        <w:t>.</w:t>
      </w:r>
      <w:r w:rsidRPr="00AD338D">
        <w:t xml:space="preserve"> godine između Ministarstva financija, </w:t>
      </w:r>
      <w:r w:rsidR="00AD338D" w:rsidRPr="00AD338D">
        <w:t xml:space="preserve">Ministarstva mora, prometa i infrastrukture </w:t>
      </w:r>
      <w:r w:rsidRPr="00AD338D">
        <w:t xml:space="preserve">i društva </w:t>
      </w:r>
      <w:r w:rsidR="00AD338D" w:rsidRPr="00AD338D">
        <w:rPr>
          <w:szCs w:val="20"/>
        </w:rPr>
        <w:t>Hrvatske ceste</w:t>
      </w:r>
      <w:r w:rsidR="0025078F" w:rsidRPr="00AD338D">
        <w:rPr>
          <w:szCs w:val="20"/>
        </w:rPr>
        <w:t xml:space="preserve"> d.o.o.,</w:t>
      </w:r>
      <w:r w:rsidR="003C5CF2" w:rsidRPr="00AD338D">
        <w:rPr>
          <w:szCs w:val="20"/>
        </w:rPr>
        <w:t xml:space="preserve"> </w:t>
      </w:r>
      <w:r w:rsidRPr="00AD338D">
        <w:t>ugovoreni su instrumenti osiguranja za uredno izvršenje svih obveza koje mogu nastati po izdanom jamstvu iz Ugovora o kreditu i njemu pripadaju</w:t>
      </w:r>
      <w:r w:rsidR="00AD338D" w:rsidRPr="00AD338D">
        <w:t>ćim dodatcima i to zadužnica i 10</w:t>
      </w:r>
      <w:r w:rsidRPr="00AD338D">
        <w:t xml:space="preserve"> vlastitih trasira</w:t>
      </w:r>
      <w:r w:rsidR="00AD338D" w:rsidRPr="00AD338D">
        <w:t>nih bjanko akceptiranih mjenica.</w:t>
      </w:r>
    </w:p>
    <w:p w14:paraId="7863D0BE" w14:textId="77777777" w:rsidR="000A0125" w:rsidRPr="00AD338D" w:rsidRDefault="000A0125" w:rsidP="00491C6A">
      <w:pPr>
        <w:jc w:val="both"/>
      </w:pPr>
    </w:p>
    <w:p w14:paraId="07C9264E" w14:textId="479835A0" w:rsidR="00374DEB" w:rsidRDefault="00374DEB" w:rsidP="00491C6A">
      <w:pPr>
        <w:overflowPunct w:val="0"/>
        <w:autoSpaceDE w:val="0"/>
        <w:autoSpaceDN w:val="0"/>
        <w:adjustRightInd w:val="0"/>
        <w:jc w:val="both"/>
        <w:textAlignment w:val="baseline"/>
        <w:rPr>
          <w:color w:val="FF0000"/>
          <w:u w:val="single"/>
        </w:rPr>
      </w:pPr>
    </w:p>
    <w:p w14:paraId="4982811C" w14:textId="77777777" w:rsidR="006A1FBA" w:rsidRPr="006A1FBA" w:rsidRDefault="006A1FBA" w:rsidP="006A1FBA">
      <w:pPr>
        <w:overflowPunct w:val="0"/>
        <w:autoSpaceDE w:val="0"/>
        <w:autoSpaceDN w:val="0"/>
        <w:adjustRightInd w:val="0"/>
        <w:jc w:val="both"/>
        <w:textAlignment w:val="baseline"/>
        <w:rPr>
          <w:u w:val="single"/>
        </w:rPr>
      </w:pPr>
      <w:r w:rsidRPr="006A1FBA">
        <w:rPr>
          <w:u w:val="single"/>
        </w:rPr>
        <w:t>HŽ INFRASTRUKTURA d.o.o.</w:t>
      </w:r>
    </w:p>
    <w:p w14:paraId="2E9FE378" w14:textId="6AFC39E7" w:rsidR="006A1FBA" w:rsidRPr="006A1FBA" w:rsidRDefault="006A1FBA" w:rsidP="006A1FBA">
      <w:pPr>
        <w:jc w:val="both"/>
        <w:rPr>
          <w:b/>
          <w:szCs w:val="20"/>
          <w:lang w:eastAsia="en-US"/>
        </w:rPr>
      </w:pPr>
      <w:r w:rsidRPr="006A1FBA">
        <w:t xml:space="preserve">Za društvo HŽ Infrastruktura d.o.o., Vlada Republike Hrvatske na sjednici održanoj dana 13. lipnja 2024. godine donijela je Odluku </w:t>
      </w:r>
      <w:r w:rsidRPr="006A1FBA">
        <w:rPr>
          <w:bCs/>
          <w:iCs/>
          <w:lang w:eastAsia="en-US"/>
        </w:rPr>
        <w:t>o davanju državnog jamstva u korist</w:t>
      </w:r>
      <w:r w:rsidRPr="006A1FBA">
        <w:rPr>
          <w:szCs w:val="20"/>
        </w:rPr>
        <w:t xml:space="preserve"> Erste&amp;Steiermärkische Bank d.d., Rijeka</w:t>
      </w:r>
      <w:r w:rsidRPr="006A1FBA">
        <w:rPr>
          <w:szCs w:val="20"/>
          <w:lang w:eastAsia="en-US"/>
        </w:rPr>
        <w:t xml:space="preserve"> za kreditno zaduženje društva HŽ Infrastruktura d.o.o., radi financiranja projekata iz CEF programa s ciljem održavanja dinamike ispunjenja financijskih obveza prema izvođačima, a vezano za dinamiku priljeva EU sredstava </w:t>
      </w:r>
      <w:r w:rsidRPr="006A1FBA">
        <w:t>(Klasa: 022-03/24-04/126, Urbroj: 50301-05/27-24-4).</w:t>
      </w:r>
    </w:p>
    <w:p w14:paraId="46E63355" w14:textId="77777777" w:rsidR="006A1FBA" w:rsidRPr="005A1EC8" w:rsidRDefault="006A1FBA" w:rsidP="006A1FBA">
      <w:pPr>
        <w:jc w:val="both"/>
        <w:rPr>
          <w:b/>
          <w:bCs/>
          <w:iCs/>
          <w:color w:val="FF0000"/>
          <w:highlight w:val="yellow"/>
          <w:lang w:eastAsia="en-US"/>
        </w:rPr>
      </w:pPr>
    </w:p>
    <w:p w14:paraId="084C1B53" w14:textId="5781425D" w:rsidR="006A1FBA" w:rsidRPr="006A1FBA" w:rsidRDefault="006A1FBA" w:rsidP="006A1FBA">
      <w:pPr>
        <w:jc w:val="both"/>
      </w:pPr>
      <w:r w:rsidRPr="006A1FBA">
        <w:t xml:space="preserve">Sukladno spomenutoj Odluci dana 25. lipnja 2024. godine Ministarstvo financija izdalo je jamstvo Riznični broj F-002-24, u korist </w:t>
      </w:r>
      <w:r w:rsidRPr="006A1FBA">
        <w:rPr>
          <w:szCs w:val="20"/>
        </w:rPr>
        <w:t>Erste&amp;Steiermärkische Bank d.d., Rijeka</w:t>
      </w:r>
      <w:r w:rsidRPr="006A1FBA">
        <w:t xml:space="preserve"> u iznosu od 32.517.000,00 eura (izdano jamstvo pokriva 100% ukupnog kreditnog zaduženja koje iznosi 32.517.000,00 eura).</w:t>
      </w:r>
    </w:p>
    <w:p w14:paraId="6AC0F1A7" w14:textId="77777777" w:rsidR="006A1FBA" w:rsidRPr="006A1FBA" w:rsidRDefault="006A1FBA" w:rsidP="006A1FBA">
      <w:pPr>
        <w:jc w:val="both"/>
      </w:pPr>
    </w:p>
    <w:p w14:paraId="07037DD8" w14:textId="781C54DF" w:rsidR="006A1FBA" w:rsidRPr="006A1FBA" w:rsidRDefault="006A1FBA" w:rsidP="006A1FBA">
      <w:pPr>
        <w:jc w:val="both"/>
      </w:pPr>
      <w:r w:rsidRPr="006A1FBA">
        <w:t xml:space="preserve">Ugovorom o izdavanju Jamstva broj: F-002-24 za uredno izmirenje dugoročnih obveza sklopljenom 25. lipnja 2024. godine između Ministarstva financija, Ministarstva mora, prometa i infrastrukture i društva </w:t>
      </w:r>
      <w:r w:rsidRPr="006A1FBA">
        <w:rPr>
          <w:szCs w:val="20"/>
        </w:rPr>
        <w:t xml:space="preserve">HŽ Infrastruktura d.o.o., </w:t>
      </w:r>
      <w:r w:rsidRPr="006A1FBA">
        <w:t>ugovoreni su instrumenti osiguranja za uredno izvršenje svih obveza koje mogu nastati po izdanom jamstvu iz Ugovora o kreditu i njemu pripadajućim dodatcima i to zadužnica i 10 vlastitih trasiranih bjanko akceptiranih mjenica.</w:t>
      </w:r>
    </w:p>
    <w:p w14:paraId="2BFF89B5" w14:textId="77777777" w:rsidR="006A1FBA" w:rsidRPr="005A1EC8" w:rsidRDefault="006A1FBA" w:rsidP="006A1FBA">
      <w:pPr>
        <w:jc w:val="both"/>
        <w:rPr>
          <w:color w:val="FF0000"/>
          <w:u w:val="single"/>
        </w:rPr>
      </w:pPr>
    </w:p>
    <w:p w14:paraId="4F7FCFE1" w14:textId="09930122" w:rsidR="009F6E34" w:rsidRPr="005A1EC8" w:rsidRDefault="009F6E34" w:rsidP="00491C6A">
      <w:pPr>
        <w:jc w:val="both"/>
        <w:rPr>
          <w:color w:val="FF0000"/>
        </w:rPr>
      </w:pPr>
    </w:p>
    <w:p w14:paraId="6F4735F9" w14:textId="77777777" w:rsidR="009F6E34" w:rsidRPr="00F12A80" w:rsidRDefault="009F6E34" w:rsidP="00491C6A">
      <w:pPr>
        <w:jc w:val="both"/>
        <w:rPr>
          <w:u w:val="single"/>
        </w:rPr>
      </w:pPr>
      <w:r w:rsidRPr="00F12A80">
        <w:rPr>
          <w:u w:val="single"/>
        </w:rPr>
        <w:t>HŽ PUTNIČKI PRIJEVOZ d.o.o.</w:t>
      </w:r>
    </w:p>
    <w:p w14:paraId="12EBF09F" w14:textId="592EE998" w:rsidR="007E53A7" w:rsidRPr="00314996" w:rsidRDefault="009F6E34" w:rsidP="00491C6A">
      <w:pPr>
        <w:overflowPunct w:val="0"/>
        <w:autoSpaceDE w:val="0"/>
        <w:autoSpaceDN w:val="0"/>
        <w:adjustRightInd w:val="0"/>
        <w:jc w:val="both"/>
        <w:textAlignment w:val="baseline"/>
        <w:rPr>
          <w:szCs w:val="20"/>
        </w:rPr>
      </w:pPr>
      <w:r w:rsidRPr="00314996">
        <w:t xml:space="preserve">Na </w:t>
      </w:r>
      <w:r w:rsidR="00314996" w:rsidRPr="00314996">
        <w:t>sjednici održanoj dana 13</w:t>
      </w:r>
      <w:r w:rsidRPr="00314996">
        <w:t xml:space="preserve">. </w:t>
      </w:r>
      <w:r w:rsidR="00314996" w:rsidRPr="00314996">
        <w:t>lipnja 2024</w:t>
      </w:r>
      <w:r w:rsidRPr="00314996">
        <w:t>. godine Vlada Republike Hrvatske doni</w:t>
      </w:r>
      <w:r w:rsidR="00811E21" w:rsidRPr="00314996">
        <w:t>jela je Odluku (Klasa: 022-03/2</w:t>
      </w:r>
      <w:r w:rsidR="00314996" w:rsidRPr="00314996">
        <w:t>4-04/129</w:t>
      </w:r>
      <w:r w:rsidR="00811E21" w:rsidRPr="00314996">
        <w:t>, Urbroj: 50301-05/27</w:t>
      </w:r>
      <w:r w:rsidRPr="00314996">
        <w:t>-2</w:t>
      </w:r>
      <w:r w:rsidR="00314996" w:rsidRPr="00314996">
        <w:t>4</w:t>
      </w:r>
      <w:r w:rsidR="00811E21" w:rsidRPr="00314996">
        <w:t>-3</w:t>
      </w:r>
      <w:r w:rsidRPr="00314996">
        <w:t xml:space="preserve">) </w:t>
      </w:r>
      <w:r w:rsidR="00314996" w:rsidRPr="00314996">
        <w:rPr>
          <w:szCs w:val="20"/>
        </w:rPr>
        <w:t>o davanju prethodne suglasnosti za sklapanje ugovora o predfinanciranju i najmu između društva HŽ Putnički prijevoz d.o.o. i EUROFIMA - Europskog društva za financiranje nabavki željezničkog materijala, za financiranje obnove lokomotiva i vlakova.</w:t>
      </w:r>
    </w:p>
    <w:p w14:paraId="77C4515F" w14:textId="77777777" w:rsidR="00314996" w:rsidRPr="005A1EC8" w:rsidRDefault="00314996" w:rsidP="00491C6A">
      <w:pPr>
        <w:overflowPunct w:val="0"/>
        <w:autoSpaceDE w:val="0"/>
        <w:autoSpaceDN w:val="0"/>
        <w:adjustRightInd w:val="0"/>
        <w:jc w:val="both"/>
        <w:textAlignment w:val="baseline"/>
        <w:rPr>
          <w:color w:val="FF0000"/>
          <w:szCs w:val="20"/>
        </w:rPr>
      </w:pPr>
    </w:p>
    <w:p w14:paraId="6B6AD239" w14:textId="74D5FD21" w:rsidR="009F6E34" w:rsidRPr="00314996" w:rsidRDefault="00314996" w:rsidP="00491C6A">
      <w:pPr>
        <w:jc w:val="both"/>
      </w:pPr>
      <w:r w:rsidRPr="00314996">
        <w:t>Dana 28. lipnja</w:t>
      </w:r>
      <w:r w:rsidR="00540C4C" w:rsidRPr="00314996">
        <w:t xml:space="preserve"> 202</w:t>
      </w:r>
      <w:r w:rsidRPr="00314996">
        <w:t>4. godine sukladno donesenoj Odluci</w:t>
      </w:r>
      <w:r w:rsidR="009F6E34" w:rsidRPr="00314996">
        <w:t>, Ministarstvo financija zaključilo je s HŽ Putnički prijevoz d.o.o. i Ministarstvom mora, prometa i infrastrukture Ugovor o reguliranju obveza i odgovornosti u svrhu redovite otplate financijskih sredstava EUROFIMA-Europskom društvu za financiranje nabavki željezničko</w:t>
      </w:r>
      <w:r w:rsidRPr="00314996">
        <w:t>g materijala Riznični broj F-003-24</w:t>
      </w:r>
      <w:r w:rsidR="009F6E34" w:rsidRPr="00314996">
        <w:t xml:space="preserve">. </w:t>
      </w:r>
    </w:p>
    <w:p w14:paraId="7C0FD6B4" w14:textId="77777777" w:rsidR="009F6E34" w:rsidRPr="005A1EC8" w:rsidRDefault="009F6E34" w:rsidP="00491C6A">
      <w:pPr>
        <w:jc w:val="both"/>
        <w:rPr>
          <w:color w:val="FF0000"/>
        </w:rPr>
      </w:pPr>
    </w:p>
    <w:p w14:paraId="06ACBD4B" w14:textId="3EED5079" w:rsidR="009F6E34" w:rsidRPr="00314996" w:rsidRDefault="009F6E34" w:rsidP="00491C6A">
      <w:pPr>
        <w:jc w:val="both"/>
      </w:pPr>
      <w:r w:rsidRPr="00314996">
        <w:t xml:space="preserve">Navedenim Ugovorom uređuju se obveze i odgovornosti društva HŽ Putnički prijevoz d.o.o. nastale temeljem </w:t>
      </w:r>
      <w:r w:rsidR="00314996" w:rsidRPr="00314996">
        <w:t xml:space="preserve">Ugovora o predfinanciranju i najmu (EFI NO. 20210) i Ugovora o ustupu i nalogu (EFI NO. 20210) </w:t>
      </w:r>
      <w:r w:rsidRPr="00314996">
        <w:t>zaključenih između društva HŽ Putnički prijevoz d.o.o. i EUROFIMA-Europskog društva za financiranje nabavki željezničkog materijala, Basel, za koje obveze Republika Hrvatska jamči temeljem članka 5. Konvencije o osnivanju EUROFIMA-Europskog društva za financiranje nabavki željezničkog materijala, a kojoj je Republika Hrvatska pristupila Odlukom Vlade Republike Hrvatske (Narodne novine broj 6/1994 od 6. lipnja 1994. godine).</w:t>
      </w:r>
    </w:p>
    <w:p w14:paraId="464E3AC7" w14:textId="7370A080" w:rsidR="009F6E34" w:rsidRPr="00E13367" w:rsidRDefault="00E13367" w:rsidP="00491C6A">
      <w:pPr>
        <w:jc w:val="both"/>
      </w:pPr>
      <w:r>
        <w:lastRenderedPageBreak/>
        <w:t xml:space="preserve">Navedenim </w:t>
      </w:r>
      <w:r w:rsidR="009F6E34" w:rsidRPr="00E13367">
        <w:t>Ugovorom o reguliranju obveza i odgovornosti u svrhu redovite otplate financijskih sredstava EUROFIMA-Europskom društvu za financiranje nabavki željezničkog materijala, u ime Republike Hrvatske, Ministarstvo financija preuzima jamstvo za ispunjenje obveza prema EUROFIMA-Europskom društvu za financiranje nabavki željez</w:t>
      </w:r>
      <w:r w:rsidRPr="00E13367">
        <w:t>ničkog materijala u iznosu od 10.000.000,00 eura.</w:t>
      </w:r>
    </w:p>
    <w:p w14:paraId="77B22089" w14:textId="2B7147CD" w:rsidR="0070711D" w:rsidRDefault="0070711D" w:rsidP="00491C6A">
      <w:pPr>
        <w:jc w:val="both"/>
        <w:rPr>
          <w:color w:val="FF0000"/>
        </w:rPr>
      </w:pPr>
    </w:p>
    <w:p w14:paraId="4EFDDF61" w14:textId="5A1C970F" w:rsidR="00E13367" w:rsidRDefault="00E13367" w:rsidP="00E13367">
      <w:pPr>
        <w:overflowPunct w:val="0"/>
        <w:autoSpaceDE w:val="0"/>
        <w:autoSpaceDN w:val="0"/>
        <w:adjustRightInd w:val="0"/>
        <w:jc w:val="both"/>
        <w:textAlignment w:val="baseline"/>
        <w:rPr>
          <w:szCs w:val="20"/>
        </w:rPr>
      </w:pPr>
      <w:r w:rsidRPr="00E13367">
        <w:t>Nadalje, na sjednici održanoj dana 13. lipnja 2024. godine Vlada Republike Hrvatske donijela</w:t>
      </w:r>
      <w:r w:rsidRPr="00314996">
        <w:t xml:space="preserve"> je Odluku (Klasa: 022-03/24</w:t>
      </w:r>
      <w:r>
        <w:t>-04/127</w:t>
      </w:r>
      <w:r w:rsidRPr="00314996">
        <w:t xml:space="preserve">, Urbroj: 50301-05/27-24-3) </w:t>
      </w:r>
      <w:r w:rsidRPr="00E13367">
        <w:rPr>
          <w:szCs w:val="20"/>
        </w:rPr>
        <w:t>o davanju prethodne suglasnosti za sklapanje ugovora o predfinanc</w:t>
      </w:r>
      <w:r>
        <w:rPr>
          <w:szCs w:val="20"/>
        </w:rPr>
        <w:t>iranju i najmu između društva HŽ</w:t>
      </w:r>
      <w:r w:rsidRPr="00E13367">
        <w:rPr>
          <w:szCs w:val="20"/>
        </w:rPr>
        <w:t xml:space="preserve"> Putnički prijevoz d.o.o. i EUROFIMA - Europskog društva za financiranje nabavki željezničkog materijala, za financiranje ulaganja u objekte za održavanje željezničkih vozila</w:t>
      </w:r>
      <w:r>
        <w:rPr>
          <w:szCs w:val="20"/>
        </w:rPr>
        <w:t>.</w:t>
      </w:r>
    </w:p>
    <w:p w14:paraId="15DC05F9" w14:textId="77777777" w:rsidR="00E13367" w:rsidRPr="005A1EC8" w:rsidRDefault="00E13367" w:rsidP="00E13367">
      <w:pPr>
        <w:overflowPunct w:val="0"/>
        <w:autoSpaceDE w:val="0"/>
        <w:autoSpaceDN w:val="0"/>
        <w:adjustRightInd w:val="0"/>
        <w:jc w:val="both"/>
        <w:textAlignment w:val="baseline"/>
        <w:rPr>
          <w:color w:val="FF0000"/>
          <w:szCs w:val="20"/>
        </w:rPr>
      </w:pPr>
    </w:p>
    <w:p w14:paraId="7C6F689F" w14:textId="34E4251C" w:rsidR="00E13367" w:rsidRPr="00314996" w:rsidRDefault="00E13367" w:rsidP="00E13367">
      <w:pPr>
        <w:jc w:val="both"/>
      </w:pPr>
      <w:r w:rsidRPr="00314996">
        <w:t>Dana 28. lipnja 2024. godine sukladno donesenoj Odluci, Ministarstvo financija zaključilo je s HŽ Putnički prijevoz d.o.o. i Ministarstvom mora, prometa i infrastrukture Ugovor o reguliranju obveza i odgovornosti u svrhu redovite otplate financijskih sredstava EUROFIMA-Europskom društvu za financiranje nabavki željezničko</w:t>
      </w:r>
      <w:r>
        <w:t>g materijala Riznični broj F-004</w:t>
      </w:r>
      <w:r w:rsidRPr="00314996">
        <w:t xml:space="preserve">-24. </w:t>
      </w:r>
    </w:p>
    <w:p w14:paraId="590D9A8A" w14:textId="77777777" w:rsidR="00E13367" w:rsidRPr="005A1EC8" w:rsidRDefault="00E13367" w:rsidP="00E13367">
      <w:pPr>
        <w:jc w:val="both"/>
        <w:rPr>
          <w:color w:val="FF0000"/>
        </w:rPr>
      </w:pPr>
    </w:p>
    <w:p w14:paraId="79EE86DB" w14:textId="15E68565" w:rsidR="00E13367" w:rsidRDefault="00E13367" w:rsidP="00E13367">
      <w:pPr>
        <w:jc w:val="both"/>
      </w:pPr>
      <w:r w:rsidRPr="00314996">
        <w:t xml:space="preserve">Navedenim Ugovorom uređuju se obveze i odgovornosti društva HŽ Putnički prijevoz d.o.o. nastale temeljem </w:t>
      </w:r>
      <w:r w:rsidR="00EC1629" w:rsidRPr="004B21AE">
        <w:t xml:space="preserve">Ugovora o predfinanciranju i najmu </w:t>
      </w:r>
      <w:r w:rsidR="00EC1629" w:rsidRPr="00505F3D">
        <w:t xml:space="preserve">(EFI NO. 20209) i Ugovora o ustupu i nalogu (EFI NO. 20209) </w:t>
      </w:r>
      <w:r w:rsidRPr="00314996">
        <w:t>zaključenih između društva HŽ Putnički prijevoz d.o.o. i EUROFIMA-Europskog društva za financiranje nabavki željezničkog materijala, Basel, za koje obveze Republika Hrvatska jamči temeljem članka 5. Konvencije o osnivanju EUROFIMA-Europskog društva za financiranje nabavki željezničkog materijala, a kojoj je Republika Hrvatska pristupila Odlukom Vlade Republike Hrvatske (Narodne novine broj 6/1994 od 6. lipnja 1994. godine).</w:t>
      </w:r>
    </w:p>
    <w:p w14:paraId="47983122" w14:textId="77777777" w:rsidR="00EC1629" w:rsidRPr="00314996" w:rsidRDefault="00EC1629" w:rsidP="00E13367">
      <w:pPr>
        <w:jc w:val="both"/>
      </w:pPr>
    </w:p>
    <w:p w14:paraId="4EB880E2" w14:textId="11C10B93" w:rsidR="00E13367" w:rsidRPr="00E13367" w:rsidRDefault="00E13367" w:rsidP="00E13367">
      <w:pPr>
        <w:jc w:val="both"/>
      </w:pPr>
      <w:r>
        <w:t xml:space="preserve">Navedenim </w:t>
      </w:r>
      <w:r w:rsidRPr="00E13367">
        <w:t>Ugovorom o reguliranju obveza i odgovornosti u svrhu redovite otplate financijskih sredstava EUROFIMA-Europskom društvu za financiranje nabavki željezničkog materijala, u ime Republike Hrvatske, Ministarstvo financija preuzima jamstvo za ispunjenje obveza prema EUROFIMA-Europskom društvu za financiranje nabavki željez</w:t>
      </w:r>
      <w:r w:rsidR="00EC1629">
        <w:t>ničkog materijala u iznosu od 14</w:t>
      </w:r>
      <w:r w:rsidRPr="00E13367">
        <w:t>.000.000,00 eura.</w:t>
      </w:r>
    </w:p>
    <w:p w14:paraId="1018B689" w14:textId="13B9CBCC" w:rsidR="00E13367" w:rsidRDefault="00E13367" w:rsidP="00491C6A">
      <w:pPr>
        <w:jc w:val="both"/>
        <w:rPr>
          <w:color w:val="FF0000"/>
        </w:rPr>
      </w:pPr>
    </w:p>
    <w:p w14:paraId="59CC1CC9" w14:textId="5B564327" w:rsidR="00EC1629" w:rsidRDefault="00EC1629" w:rsidP="00491C6A">
      <w:pPr>
        <w:jc w:val="both"/>
        <w:rPr>
          <w:color w:val="FF0000"/>
        </w:rPr>
      </w:pPr>
    </w:p>
    <w:p w14:paraId="175B202A" w14:textId="77777777" w:rsidR="00BC2E1B" w:rsidRDefault="00BC2E1B" w:rsidP="00491C6A">
      <w:pPr>
        <w:jc w:val="both"/>
        <w:rPr>
          <w:color w:val="FF0000"/>
        </w:rPr>
      </w:pPr>
    </w:p>
    <w:p w14:paraId="5724D770" w14:textId="77777777" w:rsidR="00E13367" w:rsidRPr="005A1EC8" w:rsidRDefault="00E13367" w:rsidP="00491C6A">
      <w:pPr>
        <w:jc w:val="both"/>
        <w:rPr>
          <w:color w:val="FF0000"/>
        </w:rPr>
      </w:pPr>
    </w:p>
    <w:p w14:paraId="241A8B6C" w14:textId="5FD34AFA" w:rsidR="00B24398" w:rsidRPr="00DC14AF" w:rsidRDefault="00B24398" w:rsidP="00491C6A">
      <w:pPr>
        <w:jc w:val="both"/>
        <w:rPr>
          <w:b/>
          <w:i/>
          <w:u w:val="single"/>
        </w:rPr>
      </w:pPr>
      <w:r w:rsidRPr="00DC14AF">
        <w:rPr>
          <w:b/>
          <w:i/>
          <w:u w:val="single"/>
        </w:rPr>
        <w:t>DANA JAMSTVA PO POSEBNIM PROGRAMIMA</w:t>
      </w:r>
    </w:p>
    <w:p w14:paraId="3C4F72A1" w14:textId="4EED4F0C" w:rsidR="007B1ED8" w:rsidRPr="00DC14AF" w:rsidRDefault="007B1ED8" w:rsidP="00491C6A">
      <w:pPr>
        <w:jc w:val="both"/>
        <w:rPr>
          <w:b/>
          <w:i/>
          <w:u w:val="single"/>
        </w:rPr>
      </w:pPr>
    </w:p>
    <w:p w14:paraId="1E5A2C3C" w14:textId="4FA93184" w:rsidR="000736F9" w:rsidRPr="00DC14AF" w:rsidRDefault="007B1ED8" w:rsidP="00491C6A">
      <w:pPr>
        <w:jc w:val="both"/>
      </w:pPr>
      <w:r w:rsidRPr="00DC14AF">
        <w:t>Zakonom o izvršavanju Državnog pror</w:t>
      </w:r>
      <w:r w:rsidR="00DC14AF" w:rsidRPr="00DC14AF">
        <w:t>ačuna Republike Hrvatske za 2024. godinu, člankom 56</w:t>
      </w:r>
      <w:r w:rsidRPr="00DC14AF">
        <w:t xml:space="preserve">. dana je ovlast Hrvatskoj banci za obnovu i razvitak </w:t>
      </w:r>
      <w:r w:rsidR="000736F9" w:rsidRPr="00DC14AF">
        <w:t>da u okviru provedbe Nacionalnog plana oporavka i otpornosti 2021.-2026., u ime i za račun Republike Hrvatske, bez suglasnosti Vlade Republike Hrvatske odnosno nadležnog ministra ili ministra financija, izdaje jamstva.</w:t>
      </w:r>
    </w:p>
    <w:p w14:paraId="39D8DDE1" w14:textId="1FA9149A" w:rsidR="007B1ED8" w:rsidRPr="00F12D6C" w:rsidRDefault="007B1ED8" w:rsidP="00491C6A">
      <w:pPr>
        <w:jc w:val="both"/>
      </w:pPr>
    </w:p>
    <w:p w14:paraId="4311121A" w14:textId="5A0AE324" w:rsidR="00745A07" w:rsidRPr="00F12D6C" w:rsidRDefault="000736F9" w:rsidP="00491C6A">
      <w:pPr>
        <w:jc w:val="both"/>
      </w:pPr>
      <w:r w:rsidRPr="00F12D6C">
        <w:t>Sukladno navedenome, Hrvatska banka za obnovu i razvitak je</w:t>
      </w:r>
      <w:r w:rsidR="00745A07" w:rsidRPr="00F12D6C">
        <w:t xml:space="preserve"> </w:t>
      </w:r>
      <w:r w:rsidR="00DC14AF" w:rsidRPr="00F12D6C">
        <w:t>u razdoblju od 1. siječnja do 30. lipnja</w:t>
      </w:r>
      <w:r w:rsidR="00745A07" w:rsidRPr="00F12D6C">
        <w:t xml:space="preserve"> 202</w:t>
      </w:r>
      <w:r w:rsidR="00DC14AF" w:rsidRPr="00F12D6C">
        <w:t>4</w:t>
      </w:r>
      <w:r w:rsidR="00F12D6C" w:rsidRPr="00F12D6C">
        <w:t>. godine izdala šest jamstava</w:t>
      </w:r>
      <w:r w:rsidRPr="00F12D6C">
        <w:t xml:space="preserve"> u </w:t>
      </w:r>
      <w:r w:rsidR="00F12D6C" w:rsidRPr="00F12D6C">
        <w:t>iznosu od 10.817.157,17</w:t>
      </w:r>
      <w:r w:rsidRPr="00F12D6C">
        <w:t xml:space="preserve"> eura</w:t>
      </w:r>
      <w:r w:rsidR="00745A07" w:rsidRPr="00F12D6C">
        <w:t>.</w:t>
      </w:r>
    </w:p>
    <w:p w14:paraId="2AD5C48F" w14:textId="115FD622" w:rsidR="00A77F63" w:rsidRPr="00F12D6C" w:rsidRDefault="00A77F63" w:rsidP="00491C6A">
      <w:pPr>
        <w:jc w:val="both"/>
      </w:pPr>
    </w:p>
    <w:p w14:paraId="6CD9EF60" w14:textId="2C0ADCF1" w:rsidR="00672BAC" w:rsidRDefault="00672BAC" w:rsidP="00491C6A">
      <w:pPr>
        <w:jc w:val="both"/>
        <w:rPr>
          <w:color w:val="FF0000"/>
        </w:rPr>
      </w:pPr>
    </w:p>
    <w:p w14:paraId="37CAC6FE" w14:textId="54807329" w:rsidR="00BC2E1B" w:rsidRDefault="00BC2E1B" w:rsidP="00491C6A">
      <w:pPr>
        <w:jc w:val="both"/>
        <w:rPr>
          <w:color w:val="FF0000"/>
        </w:rPr>
      </w:pPr>
    </w:p>
    <w:p w14:paraId="5ECECAE7" w14:textId="77777777" w:rsidR="00B83AB3" w:rsidRDefault="00B83AB3" w:rsidP="00491C6A">
      <w:pPr>
        <w:jc w:val="both"/>
        <w:rPr>
          <w:color w:val="FF0000"/>
        </w:rPr>
      </w:pPr>
    </w:p>
    <w:p w14:paraId="338A9F74" w14:textId="2568EA3A" w:rsidR="00BC2E1B" w:rsidRDefault="00BC2E1B" w:rsidP="00491C6A">
      <w:pPr>
        <w:jc w:val="both"/>
        <w:rPr>
          <w:color w:val="FF0000"/>
        </w:rPr>
      </w:pPr>
    </w:p>
    <w:p w14:paraId="3DACABD6" w14:textId="52A2CF9D" w:rsidR="00316FA3" w:rsidRPr="005D69A3" w:rsidRDefault="00720A6F" w:rsidP="00491C6A">
      <w:pPr>
        <w:jc w:val="both"/>
        <w:rPr>
          <w:b/>
          <w:i/>
          <w:u w:val="single"/>
        </w:rPr>
      </w:pPr>
      <w:r w:rsidRPr="005D69A3">
        <w:rPr>
          <w:b/>
          <w:i/>
          <w:u w:val="single"/>
        </w:rPr>
        <w:lastRenderedPageBreak/>
        <w:t>IZVRŠENA PLAĆANJA PO PROTESTIRANIM JAMSTVIMA</w:t>
      </w:r>
    </w:p>
    <w:p w14:paraId="578B6340" w14:textId="77777777" w:rsidR="00B83AB3" w:rsidRDefault="00B83AB3" w:rsidP="00491C6A">
      <w:pPr>
        <w:jc w:val="both"/>
      </w:pPr>
    </w:p>
    <w:p w14:paraId="2448F468" w14:textId="1629AAD5" w:rsidR="00316FA3" w:rsidRPr="005D69A3" w:rsidRDefault="00E711F1" w:rsidP="00491C6A">
      <w:pPr>
        <w:jc w:val="both"/>
      </w:pPr>
      <w:r w:rsidRPr="005D69A3">
        <w:t>U državnom pro</w:t>
      </w:r>
      <w:r w:rsidR="00DE00A1" w:rsidRPr="005D69A3">
        <w:t>računu za 2024</w:t>
      </w:r>
      <w:r w:rsidR="00316FA3" w:rsidRPr="005D69A3">
        <w:t xml:space="preserve">. godinu </w:t>
      </w:r>
      <w:r w:rsidR="00CD13FB" w:rsidRPr="005D69A3">
        <w:t>jamstvena pričuva</w:t>
      </w:r>
      <w:r w:rsidR="00316FA3" w:rsidRPr="005D69A3">
        <w:t xml:space="preserve"> planirana </w:t>
      </w:r>
      <w:r w:rsidR="00CD13FB" w:rsidRPr="005D69A3">
        <w:t>je u</w:t>
      </w:r>
      <w:r w:rsidR="00316FA3" w:rsidRPr="005D69A3">
        <w:t xml:space="preserve"> iznosu od </w:t>
      </w:r>
      <w:r w:rsidR="005D69A3" w:rsidRPr="005D69A3">
        <w:t>39</w:t>
      </w:r>
      <w:r w:rsidR="00D27C1D" w:rsidRPr="005D69A3">
        <w:t>.816.843,00 eura</w:t>
      </w:r>
      <w:r w:rsidR="00316FA3" w:rsidRPr="005D69A3">
        <w:t xml:space="preserve">. </w:t>
      </w:r>
    </w:p>
    <w:p w14:paraId="1DD4EE15" w14:textId="77777777" w:rsidR="00316FA3" w:rsidRPr="005A1EC8" w:rsidRDefault="00316FA3" w:rsidP="00491C6A">
      <w:pPr>
        <w:pStyle w:val="Uvuenotijeloteksta"/>
        <w:ind w:firstLine="1497"/>
        <w:rPr>
          <w:color w:val="FF0000"/>
        </w:rPr>
      </w:pPr>
    </w:p>
    <w:p w14:paraId="0CBE6D3B" w14:textId="5E3740AB" w:rsidR="00316FA3" w:rsidRPr="005D69A3" w:rsidRDefault="00316FA3" w:rsidP="00491C6A">
      <w:pPr>
        <w:jc w:val="both"/>
      </w:pPr>
      <w:r w:rsidRPr="005D69A3">
        <w:t>U razdoblju o</w:t>
      </w:r>
      <w:r w:rsidR="005D69A3" w:rsidRPr="005D69A3">
        <w:t>d 1. siječnja do 30</w:t>
      </w:r>
      <w:r w:rsidR="00D27C1D" w:rsidRPr="005D69A3">
        <w:t xml:space="preserve">. </w:t>
      </w:r>
      <w:r w:rsidR="005D69A3" w:rsidRPr="005D69A3">
        <w:t>lipnja</w:t>
      </w:r>
      <w:r w:rsidR="00D27C1D" w:rsidRPr="005D69A3">
        <w:t xml:space="preserve"> 202</w:t>
      </w:r>
      <w:r w:rsidR="005D69A3" w:rsidRPr="005D69A3">
        <w:t>4</w:t>
      </w:r>
      <w:r w:rsidRPr="005D69A3">
        <w:t xml:space="preserve">. godine na ime protestiranih jamstava izvršena su plaćanja na teret jamstvene pričuve u iznosu od </w:t>
      </w:r>
      <w:r w:rsidR="005D69A3" w:rsidRPr="005D69A3">
        <w:t xml:space="preserve">11.911.768,26 </w:t>
      </w:r>
      <w:r w:rsidR="0014235C" w:rsidRPr="005D69A3">
        <w:t>eura.</w:t>
      </w:r>
    </w:p>
    <w:p w14:paraId="6A176F06" w14:textId="200B20E2" w:rsidR="0014235C" w:rsidRPr="005A1EC8" w:rsidRDefault="0014235C" w:rsidP="00491C6A">
      <w:pPr>
        <w:jc w:val="both"/>
        <w:rPr>
          <w:color w:val="FF0000"/>
        </w:rPr>
      </w:pPr>
    </w:p>
    <w:p w14:paraId="262EB293" w14:textId="2DB35AAA" w:rsidR="0014235C" w:rsidRDefault="0014235C" w:rsidP="00491C6A">
      <w:pPr>
        <w:jc w:val="both"/>
      </w:pPr>
      <w:r w:rsidRPr="000D3FB6">
        <w:t xml:space="preserve">Plaćanja se odnose na izmirenje kreditnih obveza društva HŽ Infrastruktura d.o.o. u iznosu od </w:t>
      </w:r>
      <w:r w:rsidR="005D69A3" w:rsidRPr="000D3FB6">
        <w:t xml:space="preserve">11.141.647,96 </w:t>
      </w:r>
      <w:r w:rsidRPr="000D3FB6">
        <w:t xml:space="preserve">eura (od čega se iznos od </w:t>
      </w:r>
      <w:r w:rsidR="005D69A3" w:rsidRPr="000D3FB6">
        <w:t>9.511.729,53 eura odnosi na glavnicu i</w:t>
      </w:r>
      <w:r w:rsidR="00822D81" w:rsidRPr="000D3FB6">
        <w:t xml:space="preserve"> </w:t>
      </w:r>
      <w:r w:rsidRPr="000D3FB6">
        <w:t xml:space="preserve">iznos od </w:t>
      </w:r>
      <w:r w:rsidR="005D69A3" w:rsidRPr="000D3FB6">
        <w:t xml:space="preserve">1.629.918,43 </w:t>
      </w:r>
      <w:r w:rsidRPr="000D3FB6">
        <w:t xml:space="preserve">eura na redovnu kamatu) te na izmirenje obveza društva Uljanik d.d. u stečaju u iznosu od </w:t>
      </w:r>
      <w:r w:rsidR="005D69A3" w:rsidRPr="000D3FB6">
        <w:t xml:space="preserve">770.120,30 </w:t>
      </w:r>
      <w:r w:rsidRPr="000D3FB6">
        <w:t xml:space="preserve">eura na ime </w:t>
      </w:r>
      <w:r w:rsidR="005D69A3" w:rsidRPr="000D3FB6">
        <w:t>zatezne kamate</w:t>
      </w:r>
      <w:r w:rsidR="000D3FB6" w:rsidRPr="000D3FB6">
        <w:t xml:space="preserve"> sukladno Sporazumu</w:t>
      </w:r>
      <w:r w:rsidR="00E010A1">
        <w:t xml:space="preserve"> o uređenju međusobnih odnosa</w:t>
      </w:r>
      <w:r w:rsidR="000D3FB6" w:rsidRPr="000D3FB6">
        <w:t xml:space="preserve"> od 28. lipnja 2024. godine zaključenom između Ministarstva financija i Privredne banke Zagreb d.d..</w:t>
      </w:r>
    </w:p>
    <w:p w14:paraId="3BB94D57" w14:textId="02014CA1" w:rsidR="00BC2E1B" w:rsidRPr="000D3FB6" w:rsidRDefault="00BC2E1B" w:rsidP="00491C6A">
      <w:pPr>
        <w:jc w:val="both"/>
      </w:pPr>
    </w:p>
    <w:p w14:paraId="3CE54A90" w14:textId="6AA10429" w:rsidR="00EF712A" w:rsidRPr="003F4B52" w:rsidRDefault="004D33D6" w:rsidP="00491C6A">
      <w:pPr>
        <w:jc w:val="both"/>
      </w:pPr>
      <w:r w:rsidRPr="003F4B52">
        <w:t>Na ime potraživanja za protestirana i plaćena državna j</w:t>
      </w:r>
      <w:r w:rsidR="000D3FB6" w:rsidRPr="003F4B52">
        <w:t>amstva, u 2024</w:t>
      </w:r>
      <w:r w:rsidR="00822D81" w:rsidRPr="003F4B52">
        <w:t>. godini</w:t>
      </w:r>
      <w:r w:rsidRPr="003F4B52">
        <w:t xml:space="preserve"> izvršen je povrat sredstava u Državni proračun u iznosu od </w:t>
      </w:r>
      <w:r w:rsidR="003F4B52" w:rsidRPr="003F4B52">
        <w:t xml:space="preserve">2.884.464,24 </w:t>
      </w:r>
      <w:r w:rsidR="00E62CB0" w:rsidRPr="003F4B52">
        <w:t>eura</w:t>
      </w:r>
      <w:r w:rsidR="003F4B52" w:rsidRPr="003F4B52">
        <w:t>.</w:t>
      </w:r>
    </w:p>
    <w:p w14:paraId="35CC84B8" w14:textId="00839F28" w:rsidR="007D390F" w:rsidRPr="005A1EC8" w:rsidRDefault="007D390F" w:rsidP="00491C6A">
      <w:pPr>
        <w:jc w:val="both"/>
        <w:rPr>
          <w:color w:val="FF0000"/>
        </w:rPr>
      </w:pPr>
    </w:p>
    <w:p w14:paraId="4EF24D1E" w14:textId="70BFFBF5" w:rsidR="00725292" w:rsidRDefault="00741B6E" w:rsidP="00491C6A">
      <w:pPr>
        <w:jc w:val="both"/>
      </w:pPr>
      <w:r w:rsidRPr="000D3FB6">
        <w:t>U predstečajnom postupku društva Alpha Adriatic d.d. (ranije Uljanik plovidba d.d.) naplaćen</w:t>
      </w:r>
      <w:r w:rsidR="00C558F1" w:rsidRPr="000D3FB6">
        <w:t xml:space="preserve"> je iznos od </w:t>
      </w:r>
      <w:r w:rsidR="000D3FB6" w:rsidRPr="000D3FB6">
        <w:t xml:space="preserve">1.061.088,99 </w:t>
      </w:r>
      <w:r w:rsidR="009042EF" w:rsidRPr="000D3FB6">
        <w:t>eura</w:t>
      </w:r>
      <w:r w:rsidR="000D3FB6" w:rsidRPr="000D3FB6">
        <w:t>.</w:t>
      </w:r>
    </w:p>
    <w:p w14:paraId="24BDE7A8" w14:textId="3B66C69F" w:rsidR="000D3FB6" w:rsidRDefault="000D3FB6" w:rsidP="00491C6A">
      <w:pPr>
        <w:jc w:val="both"/>
      </w:pPr>
    </w:p>
    <w:p w14:paraId="1C6E6FE3" w14:textId="77777777" w:rsidR="00263044" w:rsidRPr="003F4B52" w:rsidRDefault="00263044" w:rsidP="001A4AB0">
      <w:pPr>
        <w:jc w:val="both"/>
      </w:pPr>
      <w:r w:rsidRPr="003F4B52">
        <w:t>Nadalje, u</w:t>
      </w:r>
      <w:r w:rsidR="00E010A1" w:rsidRPr="003F4B52">
        <w:t xml:space="preserve"> predstečajnom postupku društva </w:t>
      </w:r>
      <w:r w:rsidR="001A4AB0" w:rsidRPr="003F4B52">
        <w:t>Olma</w:t>
      </w:r>
      <w:r w:rsidR="00E010A1" w:rsidRPr="003F4B52">
        <w:t xml:space="preserve"> d.d. naplaćen je iznos od 1.818.020,88 eura, od čega se iznos od 1.763.230,86 eura odnosi na </w:t>
      </w:r>
      <w:r w:rsidR="001A4AB0" w:rsidRPr="003F4B52">
        <w:t>preknjiženje sredstava koje je društvo Olma projekt d.o.o. uplatilo u razdoblju od 6. listopada 2020. god</w:t>
      </w:r>
      <w:r w:rsidR="00230ADD" w:rsidRPr="003F4B52">
        <w:t>ine do 5. siječnja 2024. godine</w:t>
      </w:r>
      <w:r w:rsidR="001A4AB0" w:rsidRPr="003F4B52">
        <w:t xml:space="preserve"> u korist Ministarstva prostornoga uređenja, graditeljstva i državne imovine i njegovih prednika umjesto u korist Ministarstva financija</w:t>
      </w:r>
      <w:r w:rsidR="00230ADD" w:rsidRPr="003F4B52">
        <w:t xml:space="preserve">. </w:t>
      </w:r>
    </w:p>
    <w:p w14:paraId="242CAFEE" w14:textId="77777777" w:rsidR="00263044" w:rsidRPr="003F4B52" w:rsidRDefault="00263044" w:rsidP="001A4AB0">
      <w:pPr>
        <w:jc w:val="both"/>
      </w:pPr>
    </w:p>
    <w:p w14:paraId="5B63F19B" w14:textId="169A8F5E" w:rsidR="001A4AB0" w:rsidRPr="003F4B52" w:rsidRDefault="00263044" w:rsidP="001A4AB0">
      <w:pPr>
        <w:jc w:val="both"/>
      </w:pPr>
      <w:r w:rsidRPr="003F4B52">
        <w:t>Budući se navedeni i</w:t>
      </w:r>
      <w:r w:rsidR="00230ADD" w:rsidRPr="003F4B52">
        <w:t>znos od 1.763.230,86 eura</w:t>
      </w:r>
      <w:r w:rsidRPr="003F4B52">
        <w:t xml:space="preserve"> odnosi </w:t>
      </w:r>
      <w:r w:rsidR="00230ADD" w:rsidRPr="003F4B52">
        <w:t>na izmirenje</w:t>
      </w:r>
      <w:r w:rsidR="001A4AB0" w:rsidRPr="003F4B52">
        <w:t xml:space="preserve"> duga društva O</w:t>
      </w:r>
      <w:r w:rsidR="00230ADD" w:rsidRPr="003F4B52">
        <w:t xml:space="preserve">lma d.d. </w:t>
      </w:r>
      <w:r w:rsidR="001A4AB0" w:rsidRPr="003F4B52">
        <w:t>prema Ministarstvu financija</w:t>
      </w:r>
      <w:r w:rsidR="00230ADD" w:rsidRPr="003F4B52">
        <w:t xml:space="preserve"> po Predstečajnom sporazumu,</w:t>
      </w:r>
      <w:r w:rsidR="001A4AB0" w:rsidRPr="003F4B52">
        <w:t xml:space="preserve"> koji je osiguran upisanim založnim pravom posl. Br. Z-3160/2019 na nekretnini kč.br. 132/1 k.o. Kotišina koja je u vlasništvu društva Olma projekt d.o.o.</w:t>
      </w:r>
      <w:r w:rsidRPr="003F4B52">
        <w:t xml:space="preserve">, </w:t>
      </w:r>
      <w:r w:rsidR="00230ADD" w:rsidRPr="003F4B52">
        <w:t xml:space="preserve">sklopljen je dana 20. svibnja 2024. godine Sporazum između Ministarstva financija i Ministarstva prostornoga uređenja, </w:t>
      </w:r>
      <w:r w:rsidRPr="003F4B52">
        <w:t xml:space="preserve">graditeljstva i državne imovine kako bi se navedeni iznos ispravno evidentirao u </w:t>
      </w:r>
      <w:r w:rsidR="003F4B52" w:rsidRPr="003F4B52">
        <w:t>poslovnim knjigama navedenih ministarstava.</w:t>
      </w:r>
    </w:p>
    <w:p w14:paraId="0A40EA18" w14:textId="77777777" w:rsidR="00263044" w:rsidRPr="003F4B52" w:rsidRDefault="00263044" w:rsidP="001A4AB0">
      <w:pPr>
        <w:jc w:val="both"/>
      </w:pPr>
    </w:p>
    <w:p w14:paraId="1F9B824C" w14:textId="1BD37FA8" w:rsidR="00230ADD" w:rsidRPr="003F4B52" w:rsidRDefault="00230ADD" w:rsidP="001A4AB0">
      <w:pPr>
        <w:jc w:val="both"/>
      </w:pPr>
      <w:r w:rsidRPr="003F4B52">
        <w:t>Uplatom preostalog iznosa od 54.790,02 eura od strane društva Olma projekt d.o.o., u cijelosti je izmirena tražbina Ministarstva financija prema društvu Olma d.d. po Predstečajnom sporazumu.</w:t>
      </w:r>
    </w:p>
    <w:p w14:paraId="39113846" w14:textId="2140F916" w:rsidR="00C512B7" w:rsidRPr="003F4B52" w:rsidRDefault="00C512B7" w:rsidP="00491C6A">
      <w:pPr>
        <w:jc w:val="both"/>
        <w:rPr>
          <w:lang w:eastAsia="en-US"/>
        </w:rPr>
      </w:pPr>
    </w:p>
    <w:p w14:paraId="3F574893" w14:textId="595BCCBB" w:rsidR="00C512B7" w:rsidRPr="003F4B52" w:rsidRDefault="00C44517" w:rsidP="00491C6A">
      <w:pPr>
        <w:jc w:val="both"/>
        <w:rPr>
          <w:lang w:eastAsia="en-US"/>
        </w:rPr>
      </w:pPr>
      <w:r w:rsidRPr="000D3FB6">
        <w:rPr>
          <w:lang w:eastAsia="en-US"/>
        </w:rPr>
        <w:t>Temeljem Ugovora o obavljanju bankarskih poslova i usluga od 31. prosinca 2002. godine zaključenog između Ministarstva financija i Privredne banke Zagreb d.d., Privredna banka Zagreb d.d.</w:t>
      </w:r>
      <w:r w:rsidR="00235664" w:rsidRPr="000D3FB6">
        <w:rPr>
          <w:lang w:eastAsia="en-US"/>
        </w:rPr>
        <w:t xml:space="preserve"> </w:t>
      </w:r>
      <w:r w:rsidR="005E01A7" w:rsidRPr="000D3FB6">
        <w:rPr>
          <w:lang w:eastAsia="en-US"/>
        </w:rPr>
        <w:t xml:space="preserve">u ime i za račun Ministarstva financija </w:t>
      </w:r>
      <w:r w:rsidR="00235664" w:rsidRPr="000D3FB6">
        <w:rPr>
          <w:lang w:eastAsia="en-US"/>
        </w:rPr>
        <w:t>obav</w:t>
      </w:r>
      <w:r w:rsidR="00474095" w:rsidRPr="000D3FB6">
        <w:rPr>
          <w:lang w:eastAsia="en-US"/>
        </w:rPr>
        <w:t>lja bankarske poslove i usluge u</w:t>
      </w:r>
      <w:r w:rsidR="00235664" w:rsidRPr="000D3FB6">
        <w:rPr>
          <w:lang w:eastAsia="en-US"/>
        </w:rPr>
        <w:t xml:space="preserve"> svezi s naplatom kredita Županjske banke d.d. u stečaju (PLASMANI ŽUBA-BLB i HYPO). Su</w:t>
      </w:r>
      <w:r w:rsidR="005E01A7" w:rsidRPr="000D3FB6">
        <w:rPr>
          <w:lang w:eastAsia="en-US"/>
        </w:rPr>
        <w:t>kladno navedenom U</w:t>
      </w:r>
      <w:r w:rsidR="00235664" w:rsidRPr="000D3FB6">
        <w:rPr>
          <w:lang w:eastAsia="en-US"/>
        </w:rPr>
        <w:t xml:space="preserve">govoru i temeljem Odluke Vlade Republike Hrvatske o izmjenama uvjeta kredita odobrenih od strane Ministarstva poljoprivrede (Narodne novine broj 105/04, </w:t>
      </w:r>
      <w:r w:rsidR="00235664" w:rsidRPr="003F4B52">
        <w:rPr>
          <w:lang w:eastAsia="en-US"/>
        </w:rPr>
        <w:t>98/05, 108/10,</w:t>
      </w:r>
      <w:r w:rsidR="005E01A7" w:rsidRPr="003F4B52">
        <w:rPr>
          <w:lang w:eastAsia="en-US"/>
        </w:rPr>
        <w:t xml:space="preserve"> 79/15 i 55/19)</w:t>
      </w:r>
      <w:r w:rsidR="00A130D5" w:rsidRPr="003F4B52">
        <w:rPr>
          <w:lang w:eastAsia="en-US"/>
        </w:rPr>
        <w:t>,</w:t>
      </w:r>
      <w:r w:rsidR="005E01A7" w:rsidRPr="003F4B52">
        <w:rPr>
          <w:lang w:eastAsia="en-US"/>
        </w:rPr>
        <w:t xml:space="preserve"> Privredna banka Zagreb d.d. </w:t>
      </w:r>
      <w:r w:rsidRPr="003F4B52">
        <w:rPr>
          <w:lang w:eastAsia="en-US"/>
        </w:rPr>
        <w:t xml:space="preserve">uplatila je u korist Državnog proračuna iznos od </w:t>
      </w:r>
      <w:r w:rsidR="000D3FB6" w:rsidRPr="003F4B52">
        <w:rPr>
          <w:lang w:eastAsia="en-US"/>
        </w:rPr>
        <w:t xml:space="preserve">5.354,37 </w:t>
      </w:r>
      <w:r w:rsidR="009042EF" w:rsidRPr="003F4B52">
        <w:rPr>
          <w:lang w:eastAsia="en-US"/>
        </w:rPr>
        <w:t>eura</w:t>
      </w:r>
      <w:r w:rsidR="007D390F" w:rsidRPr="003F4B52">
        <w:rPr>
          <w:lang w:eastAsia="en-US"/>
        </w:rPr>
        <w:t xml:space="preserve"> te je provela otpise potraživanja u iznosu od </w:t>
      </w:r>
      <w:r w:rsidR="003F4B52" w:rsidRPr="003F4B52">
        <w:rPr>
          <w:lang w:eastAsia="en-US"/>
        </w:rPr>
        <w:t xml:space="preserve">52.752,67 </w:t>
      </w:r>
      <w:r w:rsidR="007D390F" w:rsidRPr="003F4B52">
        <w:rPr>
          <w:lang w:eastAsia="en-US"/>
        </w:rPr>
        <w:t>eura.</w:t>
      </w:r>
    </w:p>
    <w:p w14:paraId="4375467E" w14:textId="54778488" w:rsidR="009245E3" w:rsidRPr="005A1EC8" w:rsidRDefault="009245E3" w:rsidP="00491C6A">
      <w:pPr>
        <w:jc w:val="both"/>
        <w:rPr>
          <w:color w:val="FF0000"/>
          <w:lang w:eastAsia="en-US"/>
        </w:rPr>
      </w:pPr>
    </w:p>
    <w:p w14:paraId="52A42740" w14:textId="77777777" w:rsidR="00BC2E1B" w:rsidRDefault="00BC2E1B" w:rsidP="00491C6A">
      <w:pPr>
        <w:jc w:val="both"/>
        <w:rPr>
          <w:lang w:eastAsia="en-US"/>
        </w:rPr>
      </w:pPr>
    </w:p>
    <w:p w14:paraId="2E3EF872" w14:textId="01E2C9DF" w:rsidR="00091BF7" w:rsidRDefault="00BC2E1B" w:rsidP="00491C6A">
      <w:pPr>
        <w:jc w:val="both"/>
        <w:rPr>
          <w:lang w:eastAsia="en-US"/>
        </w:rPr>
      </w:pPr>
      <w:r w:rsidRPr="00BC2E1B">
        <w:rPr>
          <w:lang w:eastAsia="en-US"/>
        </w:rPr>
        <w:lastRenderedPageBreak/>
        <w:t>Tablica br. 1</w:t>
      </w:r>
      <w:r w:rsidR="000401D3" w:rsidRPr="00BC2E1B">
        <w:rPr>
          <w:lang w:eastAsia="en-US"/>
        </w:rPr>
        <w:t>: N</w:t>
      </w:r>
      <w:r w:rsidR="00091BF7" w:rsidRPr="00BC2E1B">
        <w:rPr>
          <w:lang w:eastAsia="en-US"/>
        </w:rPr>
        <w:t>ovčane uplate u korist državnog proračuna u</w:t>
      </w:r>
      <w:r w:rsidR="003F4B52" w:rsidRPr="00BC2E1B">
        <w:rPr>
          <w:lang w:eastAsia="en-US"/>
        </w:rPr>
        <w:t xml:space="preserve"> </w:t>
      </w:r>
      <w:r w:rsidR="003F29B1" w:rsidRPr="00BC2E1B">
        <w:rPr>
          <w:lang w:eastAsia="en-US"/>
        </w:rPr>
        <w:t>razdoblju od 01.01-30.06.2024</w:t>
      </w:r>
      <w:r w:rsidR="00091BF7" w:rsidRPr="00BC2E1B">
        <w:rPr>
          <w:lang w:eastAsia="en-US"/>
        </w:rPr>
        <w:t xml:space="preserve">. </w:t>
      </w:r>
      <w:r w:rsidR="003F29B1" w:rsidRPr="007F4C17">
        <w:rPr>
          <w:lang w:eastAsia="en-US"/>
        </w:rPr>
        <w:t>godine</w:t>
      </w:r>
    </w:p>
    <w:p w14:paraId="74673338" w14:textId="77777777" w:rsidR="00033770" w:rsidRPr="007F4C17" w:rsidRDefault="00033770" w:rsidP="00491C6A">
      <w:pPr>
        <w:jc w:val="both"/>
        <w:rPr>
          <w:lang w:eastAsia="en-US"/>
        </w:rPr>
      </w:pPr>
    </w:p>
    <w:p w14:paraId="2C1C87E7" w14:textId="667DF060" w:rsidR="003F29B1" w:rsidRDefault="00656AFD" w:rsidP="00491C6A">
      <w:pPr>
        <w:jc w:val="both"/>
        <w:rPr>
          <w:noProof/>
          <w:color w:val="FF0000"/>
        </w:rPr>
      </w:pPr>
      <w:r w:rsidRPr="00656AFD">
        <w:rPr>
          <w:noProof/>
        </w:rPr>
        <w:drawing>
          <wp:inline distT="0" distB="0" distL="0" distR="0" wp14:anchorId="65A16C99" wp14:editId="47AF650E">
            <wp:extent cx="5760720" cy="3028534"/>
            <wp:effectExtent l="0" t="0" r="0" b="63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028534"/>
                    </a:xfrm>
                    <a:prstGeom prst="rect">
                      <a:avLst/>
                    </a:prstGeom>
                    <a:noFill/>
                    <a:ln>
                      <a:noFill/>
                    </a:ln>
                  </pic:spPr>
                </pic:pic>
              </a:graphicData>
            </a:graphic>
          </wp:inline>
        </w:drawing>
      </w:r>
    </w:p>
    <w:p w14:paraId="65F36A55" w14:textId="77777777" w:rsidR="00BC2E1B" w:rsidRDefault="00BC2E1B" w:rsidP="007F4C17">
      <w:pPr>
        <w:jc w:val="both"/>
        <w:rPr>
          <w:lang w:eastAsia="en-US"/>
        </w:rPr>
      </w:pPr>
    </w:p>
    <w:p w14:paraId="1D4EAC29" w14:textId="418B0480" w:rsidR="00BC2E1B" w:rsidRDefault="00BC2E1B" w:rsidP="007F4C17">
      <w:pPr>
        <w:jc w:val="both"/>
        <w:rPr>
          <w:lang w:eastAsia="en-US"/>
        </w:rPr>
      </w:pPr>
    </w:p>
    <w:p w14:paraId="73D824BA" w14:textId="697915F9" w:rsidR="007F4C17" w:rsidRDefault="00BC2E1B" w:rsidP="007F4C17">
      <w:pPr>
        <w:jc w:val="both"/>
        <w:rPr>
          <w:lang w:eastAsia="en-US"/>
        </w:rPr>
      </w:pPr>
      <w:r w:rsidRPr="00BC2E1B">
        <w:rPr>
          <w:lang w:eastAsia="en-US"/>
        </w:rPr>
        <w:t>Tablica br. 2</w:t>
      </w:r>
      <w:r w:rsidR="00091BF7" w:rsidRPr="00BC2E1B">
        <w:rPr>
          <w:lang w:eastAsia="en-US"/>
        </w:rPr>
        <w:t>: Otpisi</w:t>
      </w:r>
      <w:r w:rsidR="00656515" w:rsidRPr="00BC2E1B">
        <w:rPr>
          <w:lang w:eastAsia="en-US"/>
        </w:rPr>
        <w:t xml:space="preserve"> potraživanja po protestiranim državnim jamstvima</w:t>
      </w:r>
      <w:r w:rsidR="00091BF7" w:rsidRPr="00BC2E1B">
        <w:rPr>
          <w:lang w:eastAsia="en-US"/>
        </w:rPr>
        <w:t xml:space="preserve"> </w:t>
      </w:r>
      <w:r w:rsidR="007F4C17" w:rsidRPr="00BC2E1B">
        <w:rPr>
          <w:lang w:eastAsia="en-US"/>
        </w:rPr>
        <w:t>u razdoblju od 01.01-</w:t>
      </w:r>
      <w:r w:rsidR="007F4C17" w:rsidRPr="007F4C17">
        <w:rPr>
          <w:lang w:eastAsia="en-US"/>
        </w:rPr>
        <w:t>30.06.2024. godine</w:t>
      </w:r>
    </w:p>
    <w:p w14:paraId="654CD410" w14:textId="77777777" w:rsidR="00033770" w:rsidRDefault="00033770" w:rsidP="007F4C17">
      <w:pPr>
        <w:jc w:val="both"/>
        <w:rPr>
          <w:lang w:eastAsia="en-US"/>
        </w:rPr>
      </w:pPr>
    </w:p>
    <w:p w14:paraId="1500BD8B" w14:textId="1BEA814F" w:rsidR="00D55F93" w:rsidRPr="007F4C17" w:rsidRDefault="007F4C17" w:rsidP="00491C6A">
      <w:pPr>
        <w:jc w:val="both"/>
        <w:rPr>
          <w:lang w:eastAsia="en-US"/>
        </w:rPr>
        <w:sectPr w:rsidR="00D55F93" w:rsidRPr="007F4C17" w:rsidSect="00543A61">
          <w:footerReference w:type="default" r:id="rId9"/>
          <w:pgSz w:w="11906" w:h="16838"/>
          <w:pgMar w:top="1417" w:right="1417" w:bottom="1417" w:left="1417" w:header="708" w:footer="708" w:gutter="0"/>
          <w:pgNumType w:start="1"/>
          <w:cols w:space="708"/>
          <w:docGrid w:linePitch="360"/>
        </w:sectPr>
      </w:pPr>
      <w:r w:rsidRPr="007F4C17">
        <w:rPr>
          <w:noProof/>
        </w:rPr>
        <w:drawing>
          <wp:inline distT="0" distB="0" distL="0" distR="0" wp14:anchorId="02DCC63A" wp14:editId="5E6F0548">
            <wp:extent cx="5760720" cy="1369927"/>
            <wp:effectExtent l="0" t="0" r="0" b="1905"/>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1369927"/>
                    </a:xfrm>
                    <a:prstGeom prst="rect">
                      <a:avLst/>
                    </a:prstGeom>
                    <a:noFill/>
                    <a:ln>
                      <a:noFill/>
                    </a:ln>
                  </pic:spPr>
                </pic:pic>
              </a:graphicData>
            </a:graphic>
          </wp:inline>
        </w:drawing>
      </w:r>
    </w:p>
    <w:p w14:paraId="134D38BC" w14:textId="12E5A6C1" w:rsidR="007F4C17" w:rsidRDefault="009245E3" w:rsidP="00491C6A">
      <w:pPr>
        <w:jc w:val="both"/>
        <w:rPr>
          <w:lang w:eastAsia="en-US"/>
        </w:rPr>
      </w:pPr>
      <w:r w:rsidRPr="00BC2E1B">
        <w:t xml:space="preserve">Tablica br. </w:t>
      </w:r>
      <w:r w:rsidR="00BC2E1B" w:rsidRPr="00BC2E1B">
        <w:t>3</w:t>
      </w:r>
      <w:r w:rsidR="00D55F93" w:rsidRPr="00BC2E1B">
        <w:t>: Povrati</w:t>
      </w:r>
      <w:r w:rsidR="004F2B54" w:rsidRPr="00BC2E1B">
        <w:t xml:space="preserve"> sredstava na ime protestiranih državnih jamstava</w:t>
      </w:r>
      <w:r w:rsidR="00D55F93" w:rsidRPr="00BC2E1B">
        <w:t xml:space="preserve"> </w:t>
      </w:r>
      <w:r w:rsidR="007F4C17" w:rsidRPr="00BC2E1B">
        <w:rPr>
          <w:lang w:eastAsia="en-US"/>
        </w:rPr>
        <w:t>u razdoblju od 01.01-30.06.2024. godine</w:t>
      </w:r>
    </w:p>
    <w:p w14:paraId="0F3AFB14" w14:textId="77777777" w:rsidR="00B83AB3" w:rsidRPr="00BC2E1B" w:rsidRDefault="00B83AB3" w:rsidP="00491C6A">
      <w:pPr>
        <w:jc w:val="both"/>
        <w:rPr>
          <w:lang w:eastAsia="en-US"/>
        </w:rPr>
      </w:pPr>
    </w:p>
    <w:p w14:paraId="37AC995C" w14:textId="60EC9F4E" w:rsidR="008134AA" w:rsidRDefault="008134AA" w:rsidP="00491C6A">
      <w:pPr>
        <w:jc w:val="both"/>
        <w:rPr>
          <w:lang w:eastAsia="en-US"/>
        </w:rPr>
      </w:pPr>
      <w:r w:rsidRPr="008134AA">
        <w:rPr>
          <w:noProof/>
        </w:rPr>
        <w:drawing>
          <wp:inline distT="0" distB="0" distL="0" distR="0" wp14:anchorId="683B47CC" wp14:editId="47235DEC">
            <wp:extent cx="8892540" cy="3329002"/>
            <wp:effectExtent l="0" t="0" r="3810" b="0"/>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892540" cy="3329002"/>
                    </a:xfrm>
                    <a:prstGeom prst="rect">
                      <a:avLst/>
                    </a:prstGeom>
                    <a:noFill/>
                    <a:ln>
                      <a:noFill/>
                    </a:ln>
                  </pic:spPr>
                </pic:pic>
              </a:graphicData>
            </a:graphic>
          </wp:inline>
        </w:drawing>
      </w:r>
    </w:p>
    <w:p w14:paraId="1A668277" w14:textId="5A433C3A" w:rsidR="008134AA" w:rsidRDefault="008134AA" w:rsidP="00491C6A">
      <w:pPr>
        <w:jc w:val="both"/>
        <w:rPr>
          <w:lang w:eastAsia="en-US"/>
        </w:rPr>
      </w:pPr>
    </w:p>
    <w:p w14:paraId="22B72381" w14:textId="3997F1E4" w:rsidR="00D55F93" w:rsidRPr="005A1EC8" w:rsidRDefault="00D55F93" w:rsidP="00491C6A">
      <w:pPr>
        <w:jc w:val="both"/>
        <w:rPr>
          <w:color w:val="FF0000"/>
        </w:rPr>
        <w:sectPr w:rsidR="00D55F93" w:rsidRPr="005A1EC8" w:rsidSect="001357BE">
          <w:pgSz w:w="16838" w:h="11906" w:orient="landscape"/>
          <w:pgMar w:top="1417" w:right="1417" w:bottom="1417" w:left="1417" w:header="708" w:footer="708" w:gutter="0"/>
          <w:cols w:space="708"/>
          <w:docGrid w:linePitch="360"/>
        </w:sectPr>
      </w:pPr>
    </w:p>
    <w:p w14:paraId="3E62D1EB" w14:textId="6542DB55" w:rsidR="005C067C" w:rsidRPr="00AE26E6" w:rsidRDefault="005C067C" w:rsidP="00491C6A">
      <w:pPr>
        <w:jc w:val="both"/>
        <w:rPr>
          <w:b/>
          <w:i/>
          <w:u w:val="single"/>
        </w:rPr>
      </w:pPr>
      <w:r w:rsidRPr="00AE26E6">
        <w:rPr>
          <w:b/>
          <w:i/>
          <w:u w:val="single"/>
        </w:rPr>
        <w:t>IZVRŠENA PLAĆANJA PO PROTESTIRANIM JAMSTVIMA PRORAČUNSKIH KORISNIKA</w:t>
      </w:r>
    </w:p>
    <w:p w14:paraId="49683916" w14:textId="77777777" w:rsidR="005C067C" w:rsidRPr="00AE26E6" w:rsidRDefault="005C067C" w:rsidP="00491C6A">
      <w:pPr>
        <w:jc w:val="both"/>
        <w:rPr>
          <w:lang w:eastAsia="en-US"/>
        </w:rPr>
      </w:pPr>
    </w:p>
    <w:p w14:paraId="77D6F0A7" w14:textId="1810E47A" w:rsidR="002D4E39" w:rsidRPr="00AE26E6" w:rsidRDefault="00D445F2" w:rsidP="00491C6A">
      <w:pPr>
        <w:jc w:val="both"/>
      </w:pPr>
      <w:r w:rsidRPr="00AE26E6">
        <w:t>U razdoblju od 1. siječnja do 30</w:t>
      </w:r>
      <w:r w:rsidR="002D4E39" w:rsidRPr="00AE26E6">
        <w:t xml:space="preserve">. </w:t>
      </w:r>
      <w:r w:rsidRPr="00AE26E6">
        <w:t>lipnja 2024</w:t>
      </w:r>
      <w:r w:rsidR="002D4E39" w:rsidRPr="00AE26E6">
        <w:t>. godine na ime protestiranih j</w:t>
      </w:r>
      <w:r w:rsidR="00A85F40" w:rsidRPr="00AE26E6">
        <w:t>amstava proračunskih korisnika d</w:t>
      </w:r>
      <w:r w:rsidR="002D4E39" w:rsidRPr="00AE26E6">
        <w:t xml:space="preserve">ržavnog proračuna izvršena su plaćanja u iznosu od </w:t>
      </w:r>
      <w:r w:rsidR="00AE26E6" w:rsidRPr="00AE26E6">
        <w:t xml:space="preserve">93.833,30 </w:t>
      </w:r>
      <w:r w:rsidR="002D4E39" w:rsidRPr="00AE26E6">
        <w:t xml:space="preserve">eura </w:t>
      </w:r>
      <w:r w:rsidR="00AE26E6" w:rsidRPr="00AE26E6">
        <w:t>i u cijelosti se odnose</w:t>
      </w:r>
      <w:r w:rsidR="004D74EF" w:rsidRPr="00AE26E6">
        <w:t xml:space="preserve"> na plaćanja Ministarstva turizma i sporta</w:t>
      </w:r>
      <w:r w:rsidR="00974328" w:rsidRPr="00AE26E6">
        <w:t xml:space="preserve"> po Programu dodjele državnih potpora sektoru turizma i sporta u aktualnoj pandemiji COVID-a 19</w:t>
      </w:r>
      <w:r w:rsidR="00AE26E6" w:rsidRPr="00AE26E6">
        <w:t>.</w:t>
      </w:r>
    </w:p>
    <w:p w14:paraId="5B19ECF1" w14:textId="02DA057D" w:rsidR="00AE26E6" w:rsidRDefault="00AE26E6" w:rsidP="00491C6A">
      <w:pPr>
        <w:jc w:val="both"/>
        <w:rPr>
          <w:color w:val="FF0000"/>
        </w:rPr>
      </w:pPr>
    </w:p>
    <w:p w14:paraId="6D23306A" w14:textId="3FE66142" w:rsidR="00230F92" w:rsidRPr="00AE26E6" w:rsidRDefault="00AE26E6" w:rsidP="00AE26E6">
      <w:pPr>
        <w:jc w:val="both"/>
        <w:rPr>
          <w:lang w:eastAsia="en-US"/>
        </w:rPr>
      </w:pPr>
      <w:r w:rsidRPr="00BC2E1B">
        <w:t xml:space="preserve">Tablica br. </w:t>
      </w:r>
      <w:r w:rsidR="00BC2E1B" w:rsidRPr="00BC2E1B">
        <w:t>4</w:t>
      </w:r>
      <w:r w:rsidRPr="00BC2E1B">
        <w:t xml:space="preserve">: Pregled izvršenih plaćanja po protestiranim jamstvima proračunskih korisnika </w:t>
      </w:r>
      <w:r w:rsidRPr="00BC2E1B">
        <w:rPr>
          <w:lang w:eastAsia="en-US"/>
        </w:rPr>
        <w:t>u razdoblju od 01.01-30.06.2024. godine</w:t>
      </w:r>
    </w:p>
    <w:p w14:paraId="011138D9" w14:textId="5F7211A3" w:rsidR="00AE26E6" w:rsidRPr="005A1EC8" w:rsidRDefault="004F1AAB" w:rsidP="00491C6A">
      <w:pPr>
        <w:jc w:val="both"/>
        <w:rPr>
          <w:color w:val="FF0000"/>
        </w:rPr>
      </w:pPr>
      <w:r w:rsidRPr="004F1AAB">
        <w:rPr>
          <w:noProof/>
        </w:rPr>
        <w:drawing>
          <wp:inline distT="0" distB="0" distL="0" distR="0" wp14:anchorId="620D83DA" wp14:editId="1CDB469B">
            <wp:extent cx="8892540" cy="1567723"/>
            <wp:effectExtent l="0" t="0" r="381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92540" cy="1567723"/>
                    </a:xfrm>
                    <a:prstGeom prst="rect">
                      <a:avLst/>
                    </a:prstGeom>
                    <a:noFill/>
                    <a:ln>
                      <a:noFill/>
                    </a:ln>
                  </pic:spPr>
                </pic:pic>
              </a:graphicData>
            </a:graphic>
          </wp:inline>
        </w:drawing>
      </w:r>
    </w:p>
    <w:p w14:paraId="10992E68" w14:textId="5F960E3E" w:rsidR="00A77F63" w:rsidRPr="005A1EC8" w:rsidRDefault="00A77F63" w:rsidP="00491C6A">
      <w:pPr>
        <w:jc w:val="both"/>
        <w:rPr>
          <w:color w:val="FF0000"/>
          <w:highlight w:val="yellow"/>
        </w:rPr>
      </w:pPr>
    </w:p>
    <w:p w14:paraId="12B1A45E" w14:textId="174A8F9A" w:rsidR="00A77F63" w:rsidRPr="005A1EC8" w:rsidRDefault="00A77F63" w:rsidP="00491C6A">
      <w:pPr>
        <w:jc w:val="both"/>
        <w:rPr>
          <w:color w:val="FF0000"/>
          <w:highlight w:val="yellow"/>
          <w:lang w:eastAsia="en-US"/>
        </w:rPr>
      </w:pPr>
    </w:p>
    <w:p w14:paraId="3F4AB113" w14:textId="77777777" w:rsidR="005235C9" w:rsidRPr="005A1EC8" w:rsidRDefault="005235C9" w:rsidP="00491C6A">
      <w:pPr>
        <w:jc w:val="both"/>
        <w:rPr>
          <w:color w:val="FF0000"/>
        </w:rPr>
      </w:pPr>
    </w:p>
    <w:p w14:paraId="694F6C30" w14:textId="4E92A0E7" w:rsidR="005235C9" w:rsidRPr="005A1EC8" w:rsidRDefault="005235C9" w:rsidP="00491C6A">
      <w:pPr>
        <w:jc w:val="both"/>
        <w:rPr>
          <w:noProof/>
          <w:color w:val="FF0000"/>
        </w:rPr>
      </w:pPr>
    </w:p>
    <w:p w14:paraId="6A339F19" w14:textId="7FD7714E" w:rsidR="001357BE" w:rsidRPr="005A1EC8" w:rsidRDefault="001357BE" w:rsidP="00491C6A">
      <w:pPr>
        <w:jc w:val="both"/>
        <w:rPr>
          <w:noProof/>
          <w:color w:val="FF0000"/>
        </w:rPr>
      </w:pPr>
    </w:p>
    <w:p w14:paraId="0722CB8E" w14:textId="78F9F67F" w:rsidR="001357BE" w:rsidRPr="005A1EC8" w:rsidRDefault="001357BE" w:rsidP="00491C6A">
      <w:pPr>
        <w:jc w:val="both"/>
        <w:rPr>
          <w:noProof/>
          <w:color w:val="FF0000"/>
        </w:rPr>
      </w:pPr>
    </w:p>
    <w:p w14:paraId="2E314164" w14:textId="454661A1" w:rsidR="00A25C7F" w:rsidRDefault="00A25C7F" w:rsidP="009D57F5">
      <w:pPr>
        <w:tabs>
          <w:tab w:val="left" w:pos="8130"/>
        </w:tabs>
        <w:rPr>
          <w:color w:val="FF0000"/>
        </w:rPr>
      </w:pPr>
    </w:p>
    <w:p w14:paraId="1AB87CE8" w14:textId="77777777" w:rsidR="00036414" w:rsidRPr="001C7816" w:rsidRDefault="00036414" w:rsidP="001C7816">
      <w:pPr>
        <w:jc w:val="right"/>
      </w:pPr>
    </w:p>
    <w:sectPr w:rsidR="00036414" w:rsidRPr="001C7816" w:rsidSect="001C781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E6FF9" w14:textId="77777777" w:rsidR="003A1972" w:rsidRDefault="003A1972" w:rsidP="0013017E">
      <w:r>
        <w:separator/>
      </w:r>
    </w:p>
  </w:endnote>
  <w:endnote w:type="continuationSeparator" w:id="0">
    <w:p w14:paraId="1AC9FF98" w14:textId="77777777" w:rsidR="003A1972" w:rsidRDefault="003A1972" w:rsidP="00130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7303309"/>
      <w:docPartObj>
        <w:docPartGallery w:val="Page Numbers (Bottom of Page)"/>
        <w:docPartUnique/>
      </w:docPartObj>
    </w:sdtPr>
    <w:sdtEndPr/>
    <w:sdtContent>
      <w:p w14:paraId="3670E5ED" w14:textId="797DCC99" w:rsidR="00D75A1D" w:rsidRDefault="00D75A1D">
        <w:pPr>
          <w:pStyle w:val="Podnoje"/>
          <w:jc w:val="center"/>
        </w:pPr>
        <w:r>
          <w:fldChar w:fldCharType="begin"/>
        </w:r>
        <w:r>
          <w:instrText>PAGE   \* MERGEFORMAT</w:instrText>
        </w:r>
        <w:r>
          <w:fldChar w:fldCharType="separate"/>
        </w:r>
        <w:r w:rsidR="00C009A5">
          <w:rPr>
            <w:noProof/>
          </w:rPr>
          <w:t>7</w:t>
        </w:r>
        <w:r>
          <w:fldChar w:fldCharType="end"/>
        </w:r>
      </w:p>
    </w:sdtContent>
  </w:sdt>
  <w:p w14:paraId="3913082E" w14:textId="77777777" w:rsidR="0013017E" w:rsidRDefault="0013017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CD80B8" w14:textId="77777777" w:rsidR="003A1972" w:rsidRDefault="003A1972" w:rsidP="0013017E">
      <w:r>
        <w:separator/>
      </w:r>
    </w:p>
  </w:footnote>
  <w:footnote w:type="continuationSeparator" w:id="0">
    <w:p w14:paraId="55C5FB2A" w14:textId="77777777" w:rsidR="003A1972" w:rsidRDefault="003A1972" w:rsidP="001301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B7C3E"/>
    <w:multiLevelType w:val="hybridMultilevel"/>
    <w:tmpl w:val="41E68E08"/>
    <w:lvl w:ilvl="0" w:tplc="73DACF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07203D"/>
    <w:multiLevelType w:val="hybridMultilevel"/>
    <w:tmpl w:val="F9107D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5257BDC"/>
    <w:multiLevelType w:val="hybridMultilevel"/>
    <w:tmpl w:val="DB7CAE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DA53571"/>
    <w:multiLevelType w:val="hybridMultilevel"/>
    <w:tmpl w:val="B9A0C44A"/>
    <w:lvl w:ilvl="0" w:tplc="73DACF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54E67DA"/>
    <w:multiLevelType w:val="hybridMultilevel"/>
    <w:tmpl w:val="9DC28AA0"/>
    <w:lvl w:ilvl="0" w:tplc="4ED6CF48">
      <w:start w:val="1"/>
      <w:numFmt w:val="upperRoman"/>
      <w:lvlText w:val="%1."/>
      <w:lvlJc w:val="left"/>
      <w:pPr>
        <w:ind w:left="6249" w:hanging="720"/>
      </w:pPr>
      <w:rPr>
        <w:rFonts w:hint="default"/>
      </w:rPr>
    </w:lvl>
    <w:lvl w:ilvl="1" w:tplc="041A0019" w:tentative="1">
      <w:start w:val="1"/>
      <w:numFmt w:val="lowerLetter"/>
      <w:lvlText w:val="%2."/>
      <w:lvlJc w:val="left"/>
      <w:pPr>
        <w:ind w:left="6969" w:hanging="360"/>
      </w:pPr>
    </w:lvl>
    <w:lvl w:ilvl="2" w:tplc="041A001B" w:tentative="1">
      <w:start w:val="1"/>
      <w:numFmt w:val="lowerRoman"/>
      <w:lvlText w:val="%3."/>
      <w:lvlJc w:val="right"/>
      <w:pPr>
        <w:ind w:left="7689" w:hanging="180"/>
      </w:pPr>
    </w:lvl>
    <w:lvl w:ilvl="3" w:tplc="041A000F" w:tentative="1">
      <w:start w:val="1"/>
      <w:numFmt w:val="decimal"/>
      <w:lvlText w:val="%4."/>
      <w:lvlJc w:val="left"/>
      <w:pPr>
        <w:ind w:left="8409" w:hanging="360"/>
      </w:pPr>
    </w:lvl>
    <w:lvl w:ilvl="4" w:tplc="041A0019" w:tentative="1">
      <w:start w:val="1"/>
      <w:numFmt w:val="lowerLetter"/>
      <w:lvlText w:val="%5."/>
      <w:lvlJc w:val="left"/>
      <w:pPr>
        <w:ind w:left="9129" w:hanging="360"/>
      </w:pPr>
    </w:lvl>
    <w:lvl w:ilvl="5" w:tplc="041A001B" w:tentative="1">
      <w:start w:val="1"/>
      <w:numFmt w:val="lowerRoman"/>
      <w:lvlText w:val="%6."/>
      <w:lvlJc w:val="right"/>
      <w:pPr>
        <w:ind w:left="9849" w:hanging="180"/>
      </w:pPr>
    </w:lvl>
    <w:lvl w:ilvl="6" w:tplc="041A000F" w:tentative="1">
      <w:start w:val="1"/>
      <w:numFmt w:val="decimal"/>
      <w:lvlText w:val="%7."/>
      <w:lvlJc w:val="left"/>
      <w:pPr>
        <w:ind w:left="10569" w:hanging="360"/>
      </w:pPr>
    </w:lvl>
    <w:lvl w:ilvl="7" w:tplc="041A0019" w:tentative="1">
      <w:start w:val="1"/>
      <w:numFmt w:val="lowerLetter"/>
      <w:lvlText w:val="%8."/>
      <w:lvlJc w:val="left"/>
      <w:pPr>
        <w:ind w:left="11289" w:hanging="360"/>
      </w:pPr>
    </w:lvl>
    <w:lvl w:ilvl="8" w:tplc="041A001B" w:tentative="1">
      <w:start w:val="1"/>
      <w:numFmt w:val="lowerRoman"/>
      <w:lvlText w:val="%9."/>
      <w:lvlJc w:val="right"/>
      <w:pPr>
        <w:ind w:left="12009" w:hanging="180"/>
      </w:pPr>
    </w:lvl>
  </w:abstractNum>
  <w:abstractNum w:abstractNumId="5" w15:restartNumberingAfterBreak="0">
    <w:nsid w:val="2C0F68B6"/>
    <w:multiLevelType w:val="hybridMultilevel"/>
    <w:tmpl w:val="AA9A65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E2E53D2"/>
    <w:multiLevelType w:val="hybridMultilevel"/>
    <w:tmpl w:val="D1763A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2AF24A9"/>
    <w:multiLevelType w:val="hybridMultilevel"/>
    <w:tmpl w:val="38069682"/>
    <w:lvl w:ilvl="0" w:tplc="73DACF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38817E4"/>
    <w:multiLevelType w:val="hybridMultilevel"/>
    <w:tmpl w:val="82160F58"/>
    <w:lvl w:ilvl="0" w:tplc="C696FD5E">
      <w:numFmt w:val="bullet"/>
      <w:lvlText w:val="-"/>
      <w:lvlJc w:val="left"/>
      <w:pPr>
        <w:ind w:left="1778" w:hanging="360"/>
      </w:pPr>
      <w:rPr>
        <w:rFonts w:ascii="Times New Roman" w:eastAsia="Times New Roman" w:hAnsi="Times New Roman" w:cs="Times New Roman" w:hint="default"/>
      </w:rPr>
    </w:lvl>
    <w:lvl w:ilvl="1" w:tplc="041A0003" w:tentative="1">
      <w:start w:val="1"/>
      <w:numFmt w:val="bullet"/>
      <w:lvlText w:val="o"/>
      <w:lvlJc w:val="left"/>
      <w:pPr>
        <w:ind w:left="2498" w:hanging="360"/>
      </w:pPr>
      <w:rPr>
        <w:rFonts w:ascii="Courier New" w:hAnsi="Courier New" w:cs="Courier New" w:hint="default"/>
      </w:rPr>
    </w:lvl>
    <w:lvl w:ilvl="2" w:tplc="041A0005" w:tentative="1">
      <w:start w:val="1"/>
      <w:numFmt w:val="bullet"/>
      <w:lvlText w:val=""/>
      <w:lvlJc w:val="left"/>
      <w:pPr>
        <w:ind w:left="3218" w:hanging="360"/>
      </w:pPr>
      <w:rPr>
        <w:rFonts w:ascii="Wingdings" w:hAnsi="Wingdings" w:hint="default"/>
      </w:rPr>
    </w:lvl>
    <w:lvl w:ilvl="3" w:tplc="041A0001" w:tentative="1">
      <w:start w:val="1"/>
      <w:numFmt w:val="bullet"/>
      <w:lvlText w:val=""/>
      <w:lvlJc w:val="left"/>
      <w:pPr>
        <w:ind w:left="3938" w:hanging="360"/>
      </w:pPr>
      <w:rPr>
        <w:rFonts w:ascii="Symbol" w:hAnsi="Symbol" w:hint="default"/>
      </w:rPr>
    </w:lvl>
    <w:lvl w:ilvl="4" w:tplc="041A0003" w:tentative="1">
      <w:start w:val="1"/>
      <w:numFmt w:val="bullet"/>
      <w:lvlText w:val="o"/>
      <w:lvlJc w:val="left"/>
      <w:pPr>
        <w:ind w:left="4658" w:hanging="360"/>
      </w:pPr>
      <w:rPr>
        <w:rFonts w:ascii="Courier New" w:hAnsi="Courier New" w:cs="Courier New" w:hint="default"/>
      </w:rPr>
    </w:lvl>
    <w:lvl w:ilvl="5" w:tplc="041A0005" w:tentative="1">
      <w:start w:val="1"/>
      <w:numFmt w:val="bullet"/>
      <w:lvlText w:val=""/>
      <w:lvlJc w:val="left"/>
      <w:pPr>
        <w:ind w:left="5378" w:hanging="360"/>
      </w:pPr>
      <w:rPr>
        <w:rFonts w:ascii="Wingdings" w:hAnsi="Wingdings" w:hint="default"/>
      </w:rPr>
    </w:lvl>
    <w:lvl w:ilvl="6" w:tplc="041A0001" w:tentative="1">
      <w:start w:val="1"/>
      <w:numFmt w:val="bullet"/>
      <w:lvlText w:val=""/>
      <w:lvlJc w:val="left"/>
      <w:pPr>
        <w:ind w:left="6098" w:hanging="360"/>
      </w:pPr>
      <w:rPr>
        <w:rFonts w:ascii="Symbol" w:hAnsi="Symbol" w:hint="default"/>
      </w:rPr>
    </w:lvl>
    <w:lvl w:ilvl="7" w:tplc="041A0003" w:tentative="1">
      <w:start w:val="1"/>
      <w:numFmt w:val="bullet"/>
      <w:lvlText w:val="o"/>
      <w:lvlJc w:val="left"/>
      <w:pPr>
        <w:ind w:left="6818" w:hanging="360"/>
      </w:pPr>
      <w:rPr>
        <w:rFonts w:ascii="Courier New" w:hAnsi="Courier New" w:cs="Courier New" w:hint="default"/>
      </w:rPr>
    </w:lvl>
    <w:lvl w:ilvl="8" w:tplc="041A0005" w:tentative="1">
      <w:start w:val="1"/>
      <w:numFmt w:val="bullet"/>
      <w:lvlText w:val=""/>
      <w:lvlJc w:val="left"/>
      <w:pPr>
        <w:ind w:left="7538" w:hanging="360"/>
      </w:pPr>
      <w:rPr>
        <w:rFonts w:ascii="Wingdings" w:hAnsi="Wingdings" w:hint="default"/>
      </w:rPr>
    </w:lvl>
  </w:abstractNum>
  <w:abstractNum w:abstractNumId="9" w15:restartNumberingAfterBreak="0">
    <w:nsid w:val="36E701B5"/>
    <w:multiLevelType w:val="hybridMultilevel"/>
    <w:tmpl w:val="52C608A0"/>
    <w:lvl w:ilvl="0" w:tplc="73DACF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8AA2274"/>
    <w:multiLevelType w:val="hybridMultilevel"/>
    <w:tmpl w:val="C388CF5C"/>
    <w:lvl w:ilvl="0" w:tplc="95EAB1FC">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E050C7F"/>
    <w:multiLevelType w:val="hybridMultilevel"/>
    <w:tmpl w:val="120EF01E"/>
    <w:lvl w:ilvl="0" w:tplc="3514B924">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07A1990"/>
    <w:multiLevelType w:val="hybridMultilevel"/>
    <w:tmpl w:val="319EE27C"/>
    <w:lvl w:ilvl="0" w:tplc="041A000F">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21A7E80"/>
    <w:multiLevelType w:val="hybridMultilevel"/>
    <w:tmpl w:val="906AD3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23D3067"/>
    <w:multiLevelType w:val="hybridMultilevel"/>
    <w:tmpl w:val="30907C6C"/>
    <w:lvl w:ilvl="0" w:tplc="73DACF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33977FD"/>
    <w:multiLevelType w:val="hybridMultilevel"/>
    <w:tmpl w:val="06AC6376"/>
    <w:lvl w:ilvl="0" w:tplc="73DACF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C8743F0"/>
    <w:multiLevelType w:val="hybridMultilevel"/>
    <w:tmpl w:val="C1E4DA9A"/>
    <w:lvl w:ilvl="0" w:tplc="ABC05C56">
      <w:start w:val="1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CA13AEC"/>
    <w:multiLevelType w:val="hybridMultilevel"/>
    <w:tmpl w:val="46385C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7572315"/>
    <w:multiLevelType w:val="hybridMultilevel"/>
    <w:tmpl w:val="19785A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B011D33"/>
    <w:multiLevelType w:val="hybridMultilevel"/>
    <w:tmpl w:val="0F58F3C0"/>
    <w:lvl w:ilvl="0" w:tplc="F6223D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8"/>
  </w:num>
  <w:num w:numId="4">
    <w:abstractNumId w:val="7"/>
  </w:num>
  <w:num w:numId="5">
    <w:abstractNumId w:val="13"/>
  </w:num>
  <w:num w:numId="6">
    <w:abstractNumId w:val="0"/>
  </w:num>
  <w:num w:numId="7">
    <w:abstractNumId w:val="17"/>
  </w:num>
  <w:num w:numId="8">
    <w:abstractNumId w:val="18"/>
  </w:num>
  <w:num w:numId="9">
    <w:abstractNumId w:val="3"/>
  </w:num>
  <w:num w:numId="10">
    <w:abstractNumId w:val="5"/>
  </w:num>
  <w:num w:numId="11">
    <w:abstractNumId w:val="14"/>
  </w:num>
  <w:num w:numId="12">
    <w:abstractNumId w:val="2"/>
  </w:num>
  <w:num w:numId="13">
    <w:abstractNumId w:val="15"/>
  </w:num>
  <w:num w:numId="14">
    <w:abstractNumId w:val="6"/>
  </w:num>
  <w:num w:numId="15">
    <w:abstractNumId w:val="9"/>
  </w:num>
  <w:num w:numId="16">
    <w:abstractNumId w:val="16"/>
  </w:num>
  <w:num w:numId="17">
    <w:abstractNumId w:val="11"/>
  </w:num>
  <w:num w:numId="18">
    <w:abstractNumId w:val="12"/>
  </w:num>
  <w:num w:numId="19">
    <w:abstractNumId w:val="1"/>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652"/>
    <w:rsid w:val="00006737"/>
    <w:rsid w:val="00015413"/>
    <w:rsid w:val="000170AA"/>
    <w:rsid w:val="00022D93"/>
    <w:rsid w:val="00023650"/>
    <w:rsid w:val="0002743B"/>
    <w:rsid w:val="0003143E"/>
    <w:rsid w:val="000319A5"/>
    <w:rsid w:val="00033770"/>
    <w:rsid w:val="00036414"/>
    <w:rsid w:val="000401D3"/>
    <w:rsid w:val="0004347D"/>
    <w:rsid w:val="00043531"/>
    <w:rsid w:val="0004600A"/>
    <w:rsid w:val="000474D3"/>
    <w:rsid w:val="000501D5"/>
    <w:rsid w:val="00051F61"/>
    <w:rsid w:val="000736F9"/>
    <w:rsid w:val="0007742B"/>
    <w:rsid w:val="00080429"/>
    <w:rsid w:val="00080E4F"/>
    <w:rsid w:val="000821A4"/>
    <w:rsid w:val="0008300D"/>
    <w:rsid w:val="00085CDE"/>
    <w:rsid w:val="00087EB1"/>
    <w:rsid w:val="0009046D"/>
    <w:rsid w:val="00091BF7"/>
    <w:rsid w:val="00094DC3"/>
    <w:rsid w:val="000A0125"/>
    <w:rsid w:val="000A04EB"/>
    <w:rsid w:val="000A1F12"/>
    <w:rsid w:val="000B1755"/>
    <w:rsid w:val="000B28A8"/>
    <w:rsid w:val="000B7B89"/>
    <w:rsid w:val="000C74E1"/>
    <w:rsid w:val="000D2EB5"/>
    <w:rsid w:val="000D3FB6"/>
    <w:rsid w:val="000D4D83"/>
    <w:rsid w:val="000E0A5D"/>
    <w:rsid w:val="000E0E1C"/>
    <w:rsid w:val="000E0F21"/>
    <w:rsid w:val="000E2B1F"/>
    <w:rsid w:val="000E5FE3"/>
    <w:rsid w:val="000F4D5F"/>
    <w:rsid w:val="00102672"/>
    <w:rsid w:val="00104B70"/>
    <w:rsid w:val="0011575A"/>
    <w:rsid w:val="00115CC9"/>
    <w:rsid w:val="0011641D"/>
    <w:rsid w:val="001232AA"/>
    <w:rsid w:val="00126AC5"/>
    <w:rsid w:val="0013017E"/>
    <w:rsid w:val="00131A4C"/>
    <w:rsid w:val="001344ED"/>
    <w:rsid w:val="00134E1C"/>
    <w:rsid w:val="001357BE"/>
    <w:rsid w:val="00135D47"/>
    <w:rsid w:val="0014235C"/>
    <w:rsid w:val="001433E8"/>
    <w:rsid w:val="001449DD"/>
    <w:rsid w:val="00146E67"/>
    <w:rsid w:val="001603FD"/>
    <w:rsid w:val="001646E4"/>
    <w:rsid w:val="001652C9"/>
    <w:rsid w:val="00167D3A"/>
    <w:rsid w:val="001728B7"/>
    <w:rsid w:val="00175038"/>
    <w:rsid w:val="00177671"/>
    <w:rsid w:val="001839B7"/>
    <w:rsid w:val="00196547"/>
    <w:rsid w:val="001A4AB0"/>
    <w:rsid w:val="001A619C"/>
    <w:rsid w:val="001A6BD2"/>
    <w:rsid w:val="001B018C"/>
    <w:rsid w:val="001B4003"/>
    <w:rsid w:val="001B49E9"/>
    <w:rsid w:val="001C2903"/>
    <w:rsid w:val="001C4A0D"/>
    <w:rsid w:val="001C5E9C"/>
    <w:rsid w:val="001C7816"/>
    <w:rsid w:val="001D2668"/>
    <w:rsid w:val="001D3672"/>
    <w:rsid w:val="001D5D1E"/>
    <w:rsid w:val="001E01B4"/>
    <w:rsid w:val="001E103D"/>
    <w:rsid w:val="001E4CCD"/>
    <w:rsid w:val="001F25DA"/>
    <w:rsid w:val="001F4CCC"/>
    <w:rsid w:val="001F5E43"/>
    <w:rsid w:val="001F615E"/>
    <w:rsid w:val="00207C6F"/>
    <w:rsid w:val="0021702A"/>
    <w:rsid w:val="00223672"/>
    <w:rsid w:val="00223803"/>
    <w:rsid w:val="002300C9"/>
    <w:rsid w:val="00230ADD"/>
    <w:rsid w:val="00230F92"/>
    <w:rsid w:val="0023328C"/>
    <w:rsid w:val="00235664"/>
    <w:rsid w:val="0023643B"/>
    <w:rsid w:val="002367DB"/>
    <w:rsid w:val="00240389"/>
    <w:rsid w:val="00240DC3"/>
    <w:rsid w:val="00242B78"/>
    <w:rsid w:val="0025078F"/>
    <w:rsid w:val="002536FF"/>
    <w:rsid w:val="00263044"/>
    <w:rsid w:val="00281AC1"/>
    <w:rsid w:val="0028364F"/>
    <w:rsid w:val="002900E2"/>
    <w:rsid w:val="002907E8"/>
    <w:rsid w:val="00292E30"/>
    <w:rsid w:val="002932D1"/>
    <w:rsid w:val="002966C7"/>
    <w:rsid w:val="002A265C"/>
    <w:rsid w:val="002A27BC"/>
    <w:rsid w:val="002A532C"/>
    <w:rsid w:val="002B0BD9"/>
    <w:rsid w:val="002B2207"/>
    <w:rsid w:val="002B5FED"/>
    <w:rsid w:val="002C2839"/>
    <w:rsid w:val="002C5830"/>
    <w:rsid w:val="002C77C9"/>
    <w:rsid w:val="002D4E39"/>
    <w:rsid w:val="002D4E42"/>
    <w:rsid w:val="002E44E1"/>
    <w:rsid w:val="002F1008"/>
    <w:rsid w:val="002F2BFD"/>
    <w:rsid w:val="002F2E53"/>
    <w:rsid w:val="002F746B"/>
    <w:rsid w:val="0030046F"/>
    <w:rsid w:val="00305264"/>
    <w:rsid w:val="0030600C"/>
    <w:rsid w:val="00312D47"/>
    <w:rsid w:val="00314996"/>
    <w:rsid w:val="00316FA3"/>
    <w:rsid w:val="0032158D"/>
    <w:rsid w:val="003219B7"/>
    <w:rsid w:val="00322A98"/>
    <w:rsid w:val="0032431A"/>
    <w:rsid w:val="00324C1F"/>
    <w:rsid w:val="0032621D"/>
    <w:rsid w:val="003301BC"/>
    <w:rsid w:val="00332B52"/>
    <w:rsid w:val="003376D0"/>
    <w:rsid w:val="00343A44"/>
    <w:rsid w:val="00344CA3"/>
    <w:rsid w:val="00345AA8"/>
    <w:rsid w:val="00352C7D"/>
    <w:rsid w:val="00353478"/>
    <w:rsid w:val="003617F1"/>
    <w:rsid w:val="00372B2D"/>
    <w:rsid w:val="00374DEB"/>
    <w:rsid w:val="00377522"/>
    <w:rsid w:val="003801EA"/>
    <w:rsid w:val="003814FD"/>
    <w:rsid w:val="00392372"/>
    <w:rsid w:val="00396226"/>
    <w:rsid w:val="003A1765"/>
    <w:rsid w:val="003A1972"/>
    <w:rsid w:val="003A3AC7"/>
    <w:rsid w:val="003A5FBF"/>
    <w:rsid w:val="003A72D7"/>
    <w:rsid w:val="003A7DFA"/>
    <w:rsid w:val="003B1F8C"/>
    <w:rsid w:val="003B51B3"/>
    <w:rsid w:val="003B5575"/>
    <w:rsid w:val="003B635C"/>
    <w:rsid w:val="003B768C"/>
    <w:rsid w:val="003B7F58"/>
    <w:rsid w:val="003C5CF2"/>
    <w:rsid w:val="003D1F68"/>
    <w:rsid w:val="003D238D"/>
    <w:rsid w:val="003D4E04"/>
    <w:rsid w:val="003D52E6"/>
    <w:rsid w:val="003D6D4C"/>
    <w:rsid w:val="003E252E"/>
    <w:rsid w:val="003E387E"/>
    <w:rsid w:val="003E602C"/>
    <w:rsid w:val="003E6C9D"/>
    <w:rsid w:val="003F0A27"/>
    <w:rsid w:val="003F10A6"/>
    <w:rsid w:val="003F29B1"/>
    <w:rsid w:val="003F4B52"/>
    <w:rsid w:val="00400020"/>
    <w:rsid w:val="0040278C"/>
    <w:rsid w:val="00402D06"/>
    <w:rsid w:val="004063FF"/>
    <w:rsid w:val="0041106D"/>
    <w:rsid w:val="00411CF2"/>
    <w:rsid w:val="00412F4F"/>
    <w:rsid w:val="00430648"/>
    <w:rsid w:val="00431425"/>
    <w:rsid w:val="0043523B"/>
    <w:rsid w:val="004378B0"/>
    <w:rsid w:val="00444BFE"/>
    <w:rsid w:val="00446A22"/>
    <w:rsid w:val="00452015"/>
    <w:rsid w:val="00453673"/>
    <w:rsid w:val="0045384D"/>
    <w:rsid w:val="00454FA8"/>
    <w:rsid w:val="004606E7"/>
    <w:rsid w:val="0046329D"/>
    <w:rsid w:val="004656A8"/>
    <w:rsid w:val="004733F6"/>
    <w:rsid w:val="00474095"/>
    <w:rsid w:val="00476D86"/>
    <w:rsid w:val="00480FEC"/>
    <w:rsid w:val="004838A1"/>
    <w:rsid w:val="00491609"/>
    <w:rsid w:val="00491C6A"/>
    <w:rsid w:val="00496782"/>
    <w:rsid w:val="00496B09"/>
    <w:rsid w:val="00496E94"/>
    <w:rsid w:val="00496EB6"/>
    <w:rsid w:val="004A0395"/>
    <w:rsid w:val="004A226A"/>
    <w:rsid w:val="004A3C5A"/>
    <w:rsid w:val="004A3D31"/>
    <w:rsid w:val="004A54AF"/>
    <w:rsid w:val="004A690B"/>
    <w:rsid w:val="004B6E83"/>
    <w:rsid w:val="004B7045"/>
    <w:rsid w:val="004C0559"/>
    <w:rsid w:val="004C08DD"/>
    <w:rsid w:val="004C1E53"/>
    <w:rsid w:val="004C2624"/>
    <w:rsid w:val="004C6D4A"/>
    <w:rsid w:val="004D2716"/>
    <w:rsid w:val="004D2F7A"/>
    <w:rsid w:val="004D33D6"/>
    <w:rsid w:val="004D3AB5"/>
    <w:rsid w:val="004D6565"/>
    <w:rsid w:val="004D74EF"/>
    <w:rsid w:val="004D7E7B"/>
    <w:rsid w:val="004E2869"/>
    <w:rsid w:val="004E6BE7"/>
    <w:rsid w:val="004F1AAB"/>
    <w:rsid w:val="004F2250"/>
    <w:rsid w:val="004F2B54"/>
    <w:rsid w:val="005008D7"/>
    <w:rsid w:val="0050619C"/>
    <w:rsid w:val="00510075"/>
    <w:rsid w:val="0051044C"/>
    <w:rsid w:val="00512103"/>
    <w:rsid w:val="00516F82"/>
    <w:rsid w:val="00521063"/>
    <w:rsid w:val="005234B5"/>
    <w:rsid w:val="005235C9"/>
    <w:rsid w:val="0052371E"/>
    <w:rsid w:val="00524878"/>
    <w:rsid w:val="00526FE5"/>
    <w:rsid w:val="00531146"/>
    <w:rsid w:val="00531336"/>
    <w:rsid w:val="00535D52"/>
    <w:rsid w:val="00540135"/>
    <w:rsid w:val="00540C4C"/>
    <w:rsid w:val="005434A1"/>
    <w:rsid w:val="00543A61"/>
    <w:rsid w:val="005440EE"/>
    <w:rsid w:val="00555D20"/>
    <w:rsid w:val="005638A5"/>
    <w:rsid w:val="0056787B"/>
    <w:rsid w:val="00593CF7"/>
    <w:rsid w:val="00593DCC"/>
    <w:rsid w:val="005A1E37"/>
    <w:rsid w:val="005A1EC8"/>
    <w:rsid w:val="005A4EBF"/>
    <w:rsid w:val="005B0D9A"/>
    <w:rsid w:val="005B63DA"/>
    <w:rsid w:val="005B6498"/>
    <w:rsid w:val="005B71F9"/>
    <w:rsid w:val="005C067C"/>
    <w:rsid w:val="005C1A00"/>
    <w:rsid w:val="005C24C1"/>
    <w:rsid w:val="005D180E"/>
    <w:rsid w:val="005D5BD9"/>
    <w:rsid w:val="005D69A3"/>
    <w:rsid w:val="005E01A7"/>
    <w:rsid w:val="005E11E4"/>
    <w:rsid w:val="005E397B"/>
    <w:rsid w:val="00602AD9"/>
    <w:rsid w:val="00604B93"/>
    <w:rsid w:val="00606ED2"/>
    <w:rsid w:val="00611F33"/>
    <w:rsid w:val="006204C0"/>
    <w:rsid w:val="00620B1A"/>
    <w:rsid w:val="00621DCD"/>
    <w:rsid w:val="00623C7E"/>
    <w:rsid w:val="00625D1C"/>
    <w:rsid w:val="00627A24"/>
    <w:rsid w:val="006311EA"/>
    <w:rsid w:val="006317E3"/>
    <w:rsid w:val="00632AB5"/>
    <w:rsid w:val="00633F92"/>
    <w:rsid w:val="00642341"/>
    <w:rsid w:val="006517B3"/>
    <w:rsid w:val="00656515"/>
    <w:rsid w:val="00656AFD"/>
    <w:rsid w:val="00661DA2"/>
    <w:rsid w:val="00664246"/>
    <w:rsid w:val="00666715"/>
    <w:rsid w:val="00667F29"/>
    <w:rsid w:val="006707F4"/>
    <w:rsid w:val="00671206"/>
    <w:rsid w:val="00672BAC"/>
    <w:rsid w:val="006738DD"/>
    <w:rsid w:val="00682E3E"/>
    <w:rsid w:val="006858F7"/>
    <w:rsid w:val="006865B4"/>
    <w:rsid w:val="00686FB7"/>
    <w:rsid w:val="006909DF"/>
    <w:rsid w:val="00690BE5"/>
    <w:rsid w:val="00692944"/>
    <w:rsid w:val="00693C41"/>
    <w:rsid w:val="00696ADC"/>
    <w:rsid w:val="006A1FBA"/>
    <w:rsid w:val="006A46B5"/>
    <w:rsid w:val="006A63B1"/>
    <w:rsid w:val="006B4497"/>
    <w:rsid w:val="006B4B08"/>
    <w:rsid w:val="006C28DF"/>
    <w:rsid w:val="006C4622"/>
    <w:rsid w:val="006C4862"/>
    <w:rsid w:val="006C49CE"/>
    <w:rsid w:val="006C4D8C"/>
    <w:rsid w:val="006E0F7D"/>
    <w:rsid w:val="006F1EA0"/>
    <w:rsid w:val="006F6733"/>
    <w:rsid w:val="006F7BAB"/>
    <w:rsid w:val="007029DD"/>
    <w:rsid w:val="00703716"/>
    <w:rsid w:val="007055C5"/>
    <w:rsid w:val="00705E98"/>
    <w:rsid w:val="0070630D"/>
    <w:rsid w:val="0070711D"/>
    <w:rsid w:val="00711E13"/>
    <w:rsid w:val="00720A6F"/>
    <w:rsid w:val="00720E5B"/>
    <w:rsid w:val="007226E9"/>
    <w:rsid w:val="00725292"/>
    <w:rsid w:val="00727965"/>
    <w:rsid w:val="00730AF0"/>
    <w:rsid w:val="00730D3B"/>
    <w:rsid w:val="0073110B"/>
    <w:rsid w:val="0073772F"/>
    <w:rsid w:val="00741B6E"/>
    <w:rsid w:val="00741DAA"/>
    <w:rsid w:val="007426A8"/>
    <w:rsid w:val="00744AEE"/>
    <w:rsid w:val="00745A07"/>
    <w:rsid w:val="00747A4D"/>
    <w:rsid w:val="0075022F"/>
    <w:rsid w:val="00750CD7"/>
    <w:rsid w:val="00755D72"/>
    <w:rsid w:val="0076249D"/>
    <w:rsid w:val="00764570"/>
    <w:rsid w:val="00766AC0"/>
    <w:rsid w:val="007704DE"/>
    <w:rsid w:val="0077714E"/>
    <w:rsid w:val="00782164"/>
    <w:rsid w:val="007822F2"/>
    <w:rsid w:val="00782B46"/>
    <w:rsid w:val="007A0E57"/>
    <w:rsid w:val="007A65C6"/>
    <w:rsid w:val="007B19CC"/>
    <w:rsid w:val="007B1C07"/>
    <w:rsid w:val="007B1ED8"/>
    <w:rsid w:val="007B2386"/>
    <w:rsid w:val="007B672F"/>
    <w:rsid w:val="007D390F"/>
    <w:rsid w:val="007D78DA"/>
    <w:rsid w:val="007E4BDA"/>
    <w:rsid w:val="007E531B"/>
    <w:rsid w:val="007E53A7"/>
    <w:rsid w:val="007F2FAB"/>
    <w:rsid w:val="007F4C17"/>
    <w:rsid w:val="00801563"/>
    <w:rsid w:val="00802B3D"/>
    <w:rsid w:val="00803F70"/>
    <w:rsid w:val="0080448E"/>
    <w:rsid w:val="0080615B"/>
    <w:rsid w:val="00811118"/>
    <w:rsid w:val="00811E21"/>
    <w:rsid w:val="00812E07"/>
    <w:rsid w:val="008134AA"/>
    <w:rsid w:val="00821914"/>
    <w:rsid w:val="00821D21"/>
    <w:rsid w:val="00822D81"/>
    <w:rsid w:val="008307CF"/>
    <w:rsid w:val="00832570"/>
    <w:rsid w:val="00834086"/>
    <w:rsid w:val="00835CA6"/>
    <w:rsid w:val="008423C3"/>
    <w:rsid w:val="008437C9"/>
    <w:rsid w:val="00846583"/>
    <w:rsid w:val="00852C7F"/>
    <w:rsid w:val="008535EE"/>
    <w:rsid w:val="0086230B"/>
    <w:rsid w:val="0087203C"/>
    <w:rsid w:val="0087456D"/>
    <w:rsid w:val="00875049"/>
    <w:rsid w:val="008821A2"/>
    <w:rsid w:val="008854D5"/>
    <w:rsid w:val="008A2725"/>
    <w:rsid w:val="008A42DE"/>
    <w:rsid w:val="008A47FC"/>
    <w:rsid w:val="008A5654"/>
    <w:rsid w:val="008B56DE"/>
    <w:rsid w:val="008B6CFF"/>
    <w:rsid w:val="008C0DE2"/>
    <w:rsid w:val="008C731C"/>
    <w:rsid w:val="008D2097"/>
    <w:rsid w:val="008D35F9"/>
    <w:rsid w:val="008D6025"/>
    <w:rsid w:val="008E11E4"/>
    <w:rsid w:val="008E190A"/>
    <w:rsid w:val="008E4F54"/>
    <w:rsid w:val="008F476D"/>
    <w:rsid w:val="008F7189"/>
    <w:rsid w:val="00900B90"/>
    <w:rsid w:val="009042EF"/>
    <w:rsid w:val="00905281"/>
    <w:rsid w:val="00905BB8"/>
    <w:rsid w:val="00905CB6"/>
    <w:rsid w:val="00907058"/>
    <w:rsid w:val="00920B7B"/>
    <w:rsid w:val="009245E3"/>
    <w:rsid w:val="009315FE"/>
    <w:rsid w:val="0093218C"/>
    <w:rsid w:val="0093279B"/>
    <w:rsid w:val="0093534B"/>
    <w:rsid w:val="0094113A"/>
    <w:rsid w:val="00945CC1"/>
    <w:rsid w:val="0096649B"/>
    <w:rsid w:val="0096661F"/>
    <w:rsid w:val="00966677"/>
    <w:rsid w:val="00966B3B"/>
    <w:rsid w:val="00974328"/>
    <w:rsid w:val="00974BAB"/>
    <w:rsid w:val="00975FD8"/>
    <w:rsid w:val="00977061"/>
    <w:rsid w:val="00984A98"/>
    <w:rsid w:val="009868C2"/>
    <w:rsid w:val="0099025C"/>
    <w:rsid w:val="009909B6"/>
    <w:rsid w:val="009936BB"/>
    <w:rsid w:val="00994E4C"/>
    <w:rsid w:val="00997CFA"/>
    <w:rsid w:val="009A04D4"/>
    <w:rsid w:val="009A4800"/>
    <w:rsid w:val="009A7BF2"/>
    <w:rsid w:val="009C25F9"/>
    <w:rsid w:val="009C3CB9"/>
    <w:rsid w:val="009C739B"/>
    <w:rsid w:val="009D20B5"/>
    <w:rsid w:val="009D2B72"/>
    <w:rsid w:val="009D34CD"/>
    <w:rsid w:val="009D4932"/>
    <w:rsid w:val="009D57F5"/>
    <w:rsid w:val="009D6752"/>
    <w:rsid w:val="009D6D9F"/>
    <w:rsid w:val="009E39D9"/>
    <w:rsid w:val="009E6B8A"/>
    <w:rsid w:val="009E7F28"/>
    <w:rsid w:val="009F0E4C"/>
    <w:rsid w:val="009F3E50"/>
    <w:rsid w:val="009F6E34"/>
    <w:rsid w:val="00A04F38"/>
    <w:rsid w:val="00A1147C"/>
    <w:rsid w:val="00A130D5"/>
    <w:rsid w:val="00A1450A"/>
    <w:rsid w:val="00A25C7F"/>
    <w:rsid w:val="00A35930"/>
    <w:rsid w:val="00A363BC"/>
    <w:rsid w:val="00A3700F"/>
    <w:rsid w:val="00A37F81"/>
    <w:rsid w:val="00A514AA"/>
    <w:rsid w:val="00A53B9A"/>
    <w:rsid w:val="00A53D68"/>
    <w:rsid w:val="00A55D7A"/>
    <w:rsid w:val="00A57619"/>
    <w:rsid w:val="00A62AEC"/>
    <w:rsid w:val="00A669B0"/>
    <w:rsid w:val="00A72F78"/>
    <w:rsid w:val="00A77F63"/>
    <w:rsid w:val="00A8013A"/>
    <w:rsid w:val="00A80AA6"/>
    <w:rsid w:val="00A82A2F"/>
    <w:rsid w:val="00A85F40"/>
    <w:rsid w:val="00A90C1E"/>
    <w:rsid w:val="00A9701F"/>
    <w:rsid w:val="00AA79A9"/>
    <w:rsid w:val="00AB0BE6"/>
    <w:rsid w:val="00AC46F4"/>
    <w:rsid w:val="00AC58BB"/>
    <w:rsid w:val="00AD0341"/>
    <w:rsid w:val="00AD1668"/>
    <w:rsid w:val="00AD30BD"/>
    <w:rsid w:val="00AD338D"/>
    <w:rsid w:val="00AD6825"/>
    <w:rsid w:val="00AE26A7"/>
    <w:rsid w:val="00AE26E6"/>
    <w:rsid w:val="00AE3A59"/>
    <w:rsid w:val="00AE5275"/>
    <w:rsid w:val="00AF08F5"/>
    <w:rsid w:val="00AF5B56"/>
    <w:rsid w:val="00B01DFF"/>
    <w:rsid w:val="00B06E61"/>
    <w:rsid w:val="00B07849"/>
    <w:rsid w:val="00B22597"/>
    <w:rsid w:val="00B24398"/>
    <w:rsid w:val="00B247FB"/>
    <w:rsid w:val="00B248CD"/>
    <w:rsid w:val="00B25BB7"/>
    <w:rsid w:val="00B2617C"/>
    <w:rsid w:val="00B307C9"/>
    <w:rsid w:val="00B41888"/>
    <w:rsid w:val="00B436F2"/>
    <w:rsid w:val="00B458CF"/>
    <w:rsid w:val="00B51937"/>
    <w:rsid w:val="00B54AA0"/>
    <w:rsid w:val="00B601F8"/>
    <w:rsid w:val="00B63BE8"/>
    <w:rsid w:val="00B71515"/>
    <w:rsid w:val="00B716F4"/>
    <w:rsid w:val="00B74294"/>
    <w:rsid w:val="00B77E8B"/>
    <w:rsid w:val="00B83309"/>
    <w:rsid w:val="00B83AB3"/>
    <w:rsid w:val="00B85E3E"/>
    <w:rsid w:val="00B87285"/>
    <w:rsid w:val="00B93D49"/>
    <w:rsid w:val="00B940CF"/>
    <w:rsid w:val="00B97A68"/>
    <w:rsid w:val="00BA3751"/>
    <w:rsid w:val="00BA75E6"/>
    <w:rsid w:val="00BB0158"/>
    <w:rsid w:val="00BB3CC6"/>
    <w:rsid w:val="00BB4F74"/>
    <w:rsid w:val="00BB664B"/>
    <w:rsid w:val="00BB6652"/>
    <w:rsid w:val="00BC1358"/>
    <w:rsid w:val="00BC221D"/>
    <w:rsid w:val="00BC2E1B"/>
    <w:rsid w:val="00BC479D"/>
    <w:rsid w:val="00BC594A"/>
    <w:rsid w:val="00BD2DC8"/>
    <w:rsid w:val="00BD5F3D"/>
    <w:rsid w:val="00BE1B26"/>
    <w:rsid w:val="00BE2F91"/>
    <w:rsid w:val="00BF0B54"/>
    <w:rsid w:val="00BF0EFF"/>
    <w:rsid w:val="00BF18EA"/>
    <w:rsid w:val="00BF6FD3"/>
    <w:rsid w:val="00C009A5"/>
    <w:rsid w:val="00C00AE2"/>
    <w:rsid w:val="00C0243C"/>
    <w:rsid w:val="00C05B3F"/>
    <w:rsid w:val="00C06863"/>
    <w:rsid w:val="00C20B2D"/>
    <w:rsid w:val="00C228DD"/>
    <w:rsid w:val="00C22A63"/>
    <w:rsid w:val="00C35202"/>
    <w:rsid w:val="00C3797D"/>
    <w:rsid w:val="00C40C81"/>
    <w:rsid w:val="00C430EC"/>
    <w:rsid w:val="00C431B0"/>
    <w:rsid w:val="00C44517"/>
    <w:rsid w:val="00C457F1"/>
    <w:rsid w:val="00C46DDE"/>
    <w:rsid w:val="00C46E07"/>
    <w:rsid w:val="00C512B7"/>
    <w:rsid w:val="00C51DCF"/>
    <w:rsid w:val="00C533BD"/>
    <w:rsid w:val="00C558F1"/>
    <w:rsid w:val="00C56CAA"/>
    <w:rsid w:val="00C579E0"/>
    <w:rsid w:val="00C57CF9"/>
    <w:rsid w:val="00C6093D"/>
    <w:rsid w:val="00C616E5"/>
    <w:rsid w:val="00C64064"/>
    <w:rsid w:val="00C644B6"/>
    <w:rsid w:val="00C64B35"/>
    <w:rsid w:val="00C81F0F"/>
    <w:rsid w:val="00C8212B"/>
    <w:rsid w:val="00C84CEB"/>
    <w:rsid w:val="00C87727"/>
    <w:rsid w:val="00C9000C"/>
    <w:rsid w:val="00C91271"/>
    <w:rsid w:val="00C92225"/>
    <w:rsid w:val="00C955D3"/>
    <w:rsid w:val="00C97157"/>
    <w:rsid w:val="00CA1BA7"/>
    <w:rsid w:val="00CA397C"/>
    <w:rsid w:val="00CA44EE"/>
    <w:rsid w:val="00CA5432"/>
    <w:rsid w:val="00CA785D"/>
    <w:rsid w:val="00CB38BB"/>
    <w:rsid w:val="00CB425E"/>
    <w:rsid w:val="00CB66F4"/>
    <w:rsid w:val="00CB72F2"/>
    <w:rsid w:val="00CC1799"/>
    <w:rsid w:val="00CC490B"/>
    <w:rsid w:val="00CC71A3"/>
    <w:rsid w:val="00CD13FB"/>
    <w:rsid w:val="00CD2A01"/>
    <w:rsid w:val="00CD392F"/>
    <w:rsid w:val="00CD3D68"/>
    <w:rsid w:val="00CD3F24"/>
    <w:rsid w:val="00CD4A2E"/>
    <w:rsid w:val="00CD4CBA"/>
    <w:rsid w:val="00CE298B"/>
    <w:rsid w:val="00CE3F59"/>
    <w:rsid w:val="00CE7500"/>
    <w:rsid w:val="00CF0BCC"/>
    <w:rsid w:val="00CF0CFC"/>
    <w:rsid w:val="00CF6E59"/>
    <w:rsid w:val="00D06A33"/>
    <w:rsid w:val="00D109D7"/>
    <w:rsid w:val="00D175E7"/>
    <w:rsid w:val="00D2284F"/>
    <w:rsid w:val="00D27C1D"/>
    <w:rsid w:val="00D327E0"/>
    <w:rsid w:val="00D378CD"/>
    <w:rsid w:val="00D445F2"/>
    <w:rsid w:val="00D45DB6"/>
    <w:rsid w:val="00D468A8"/>
    <w:rsid w:val="00D52059"/>
    <w:rsid w:val="00D55F93"/>
    <w:rsid w:val="00D57E7B"/>
    <w:rsid w:val="00D6392A"/>
    <w:rsid w:val="00D63BA2"/>
    <w:rsid w:val="00D63E55"/>
    <w:rsid w:val="00D66578"/>
    <w:rsid w:val="00D728F6"/>
    <w:rsid w:val="00D75A1D"/>
    <w:rsid w:val="00D76F2B"/>
    <w:rsid w:val="00D810B5"/>
    <w:rsid w:val="00D8140D"/>
    <w:rsid w:val="00D81D65"/>
    <w:rsid w:val="00D953A0"/>
    <w:rsid w:val="00DA3648"/>
    <w:rsid w:val="00DA3ECF"/>
    <w:rsid w:val="00DA79E2"/>
    <w:rsid w:val="00DB4CD1"/>
    <w:rsid w:val="00DB7145"/>
    <w:rsid w:val="00DC14AF"/>
    <w:rsid w:val="00DC694D"/>
    <w:rsid w:val="00DD17D4"/>
    <w:rsid w:val="00DE00A1"/>
    <w:rsid w:val="00DE5090"/>
    <w:rsid w:val="00DF3F96"/>
    <w:rsid w:val="00E010A1"/>
    <w:rsid w:val="00E02E2E"/>
    <w:rsid w:val="00E070BE"/>
    <w:rsid w:val="00E13367"/>
    <w:rsid w:val="00E229E3"/>
    <w:rsid w:val="00E235C3"/>
    <w:rsid w:val="00E23DD7"/>
    <w:rsid w:val="00E25C6B"/>
    <w:rsid w:val="00E27C6C"/>
    <w:rsid w:val="00E32DBA"/>
    <w:rsid w:val="00E36441"/>
    <w:rsid w:val="00E42224"/>
    <w:rsid w:val="00E46EAA"/>
    <w:rsid w:val="00E55241"/>
    <w:rsid w:val="00E57ACC"/>
    <w:rsid w:val="00E62CB0"/>
    <w:rsid w:val="00E6352F"/>
    <w:rsid w:val="00E711F1"/>
    <w:rsid w:val="00E75B12"/>
    <w:rsid w:val="00E761A7"/>
    <w:rsid w:val="00E76D4D"/>
    <w:rsid w:val="00E802E7"/>
    <w:rsid w:val="00E805AD"/>
    <w:rsid w:val="00E82842"/>
    <w:rsid w:val="00E82BF6"/>
    <w:rsid w:val="00E8537C"/>
    <w:rsid w:val="00E9293C"/>
    <w:rsid w:val="00E96272"/>
    <w:rsid w:val="00E96825"/>
    <w:rsid w:val="00E97F6A"/>
    <w:rsid w:val="00EA1B3A"/>
    <w:rsid w:val="00EA2B2E"/>
    <w:rsid w:val="00EB4884"/>
    <w:rsid w:val="00EB739E"/>
    <w:rsid w:val="00EC1629"/>
    <w:rsid w:val="00EC1B56"/>
    <w:rsid w:val="00EC4CEF"/>
    <w:rsid w:val="00EC6833"/>
    <w:rsid w:val="00ED2CC2"/>
    <w:rsid w:val="00EE15C4"/>
    <w:rsid w:val="00EE1767"/>
    <w:rsid w:val="00EE3D5B"/>
    <w:rsid w:val="00EE5411"/>
    <w:rsid w:val="00EF6D67"/>
    <w:rsid w:val="00EF712A"/>
    <w:rsid w:val="00EF7E8F"/>
    <w:rsid w:val="00F018A8"/>
    <w:rsid w:val="00F07A08"/>
    <w:rsid w:val="00F1188F"/>
    <w:rsid w:val="00F12A80"/>
    <w:rsid w:val="00F12D6C"/>
    <w:rsid w:val="00F14C7B"/>
    <w:rsid w:val="00F209EC"/>
    <w:rsid w:val="00F23026"/>
    <w:rsid w:val="00F2425D"/>
    <w:rsid w:val="00F27BF4"/>
    <w:rsid w:val="00F27D4F"/>
    <w:rsid w:val="00F30BB0"/>
    <w:rsid w:val="00F32716"/>
    <w:rsid w:val="00F34BC5"/>
    <w:rsid w:val="00F370C3"/>
    <w:rsid w:val="00F51C31"/>
    <w:rsid w:val="00F53DB3"/>
    <w:rsid w:val="00F62461"/>
    <w:rsid w:val="00F72DE9"/>
    <w:rsid w:val="00F82FED"/>
    <w:rsid w:val="00F845DC"/>
    <w:rsid w:val="00F871D2"/>
    <w:rsid w:val="00F900FC"/>
    <w:rsid w:val="00F9217C"/>
    <w:rsid w:val="00F9526C"/>
    <w:rsid w:val="00F95D49"/>
    <w:rsid w:val="00FB59C3"/>
    <w:rsid w:val="00FB6E5A"/>
    <w:rsid w:val="00FC7F7D"/>
    <w:rsid w:val="00FD60E7"/>
    <w:rsid w:val="00FE217F"/>
    <w:rsid w:val="00FE74E8"/>
    <w:rsid w:val="00FF1F5F"/>
    <w:rsid w:val="00FF554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A99DCB"/>
  <w15:docId w15:val="{C43B5756-EA68-472E-8341-755E07587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6652"/>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link w:val="NaslovChar"/>
    <w:qFormat/>
    <w:rsid w:val="00BB6652"/>
    <w:pPr>
      <w:jc w:val="center"/>
    </w:pPr>
    <w:rPr>
      <w:b/>
      <w:bCs/>
      <w:sz w:val="28"/>
    </w:rPr>
  </w:style>
  <w:style w:type="character" w:customStyle="1" w:styleId="NaslovChar">
    <w:name w:val="Naslov Char"/>
    <w:basedOn w:val="Zadanifontodlomka"/>
    <w:link w:val="Naslov"/>
    <w:rsid w:val="00BB6652"/>
    <w:rPr>
      <w:rFonts w:ascii="Times New Roman" w:eastAsia="Times New Roman" w:hAnsi="Times New Roman" w:cs="Times New Roman"/>
      <w:b/>
      <w:bCs/>
      <w:sz w:val="28"/>
      <w:szCs w:val="24"/>
      <w:lang w:eastAsia="hr-HR"/>
    </w:rPr>
  </w:style>
  <w:style w:type="paragraph" w:styleId="Uvuenotijeloteksta">
    <w:name w:val="Body Text Indent"/>
    <w:basedOn w:val="Normal"/>
    <w:link w:val="UvuenotijelotekstaChar"/>
    <w:rsid w:val="00BB6652"/>
    <w:pPr>
      <w:ind w:firstLine="1496"/>
      <w:jc w:val="both"/>
    </w:pPr>
  </w:style>
  <w:style w:type="character" w:customStyle="1" w:styleId="UvuenotijelotekstaChar">
    <w:name w:val="Uvučeno tijelo teksta Char"/>
    <w:basedOn w:val="Zadanifontodlomka"/>
    <w:link w:val="Uvuenotijeloteksta"/>
    <w:rsid w:val="00BB6652"/>
    <w:rPr>
      <w:rFonts w:ascii="Times New Roman" w:eastAsia="Times New Roman" w:hAnsi="Times New Roman" w:cs="Times New Roman"/>
      <w:sz w:val="24"/>
      <w:szCs w:val="24"/>
      <w:lang w:eastAsia="hr-HR"/>
    </w:rPr>
  </w:style>
  <w:style w:type="paragraph" w:styleId="Tijeloteksta-uvlaka2">
    <w:name w:val="Body Text Indent 2"/>
    <w:basedOn w:val="Normal"/>
    <w:link w:val="Tijeloteksta-uvlaka2Char"/>
    <w:uiPriority w:val="99"/>
    <w:semiHidden/>
    <w:unhideWhenUsed/>
    <w:rsid w:val="00BB6652"/>
    <w:pPr>
      <w:spacing w:after="120" w:line="480" w:lineRule="auto"/>
      <w:ind w:left="283"/>
    </w:pPr>
  </w:style>
  <w:style w:type="character" w:customStyle="1" w:styleId="Tijeloteksta-uvlaka2Char">
    <w:name w:val="Tijelo teksta - uvlaka 2 Char"/>
    <w:basedOn w:val="Zadanifontodlomka"/>
    <w:link w:val="Tijeloteksta-uvlaka2"/>
    <w:uiPriority w:val="99"/>
    <w:semiHidden/>
    <w:rsid w:val="00BB6652"/>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BB6652"/>
    <w:rPr>
      <w:rFonts w:ascii="Tahoma" w:hAnsi="Tahoma" w:cs="Tahoma"/>
      <w:sz w:val="16"/>
      <w:szCs w:val="16"/>
    </w:rPr>
  </w:style>
  <w:style w:type="character" w:customStyle="1" w:styleId="TekstbaloniaChar">
    <w:name w:val="Tekst balončića Char"/>
    <w:basedOn w:val="Zadanifontodlomka"/>
    <w:link w:val="Tekstbalonia"/>
    <w:uiPriority w:val="99"/>
    <w:semiHidden/>
    <w:rsid w:val="00BB6652"/>
    <w:rPr>
      <w:rFonts w:ascii="Tahoma" w:eastAsia="Times New Roman" w:hAnsi="Tahoma" w:cs="Tahoma"/>
      <w:sz w:val="16"/>
      <w:szCs w:val="16"/>
      <w:lang w:eastAsia="hr-HR"/>
    </w:rPr>
  </w:style>
  <w:style w:type="paragraph" w:styleId="Zaglavlje">
    <w:name w:val="header"/>
    <w:basedOn w:val="Normal"/>
    <w:link w:val="ZaglavljeChar"/>
    <w:uiPriority w:val="99"/>
    <w:unhideWhenUsed/>
    <w:rsid w:val="0013017E"/>
    <w:pPr>
      <w:tabs>
        <w:tab w:val="center" w:pos="4536"/>
        <w:tab w:val="right" w:pos="9072"/>
      </w:tabs>
    </w:pPr>
  </w:style>
  <w:style w:type="character" w:customStyle="1" w:styleId="ZaglavljeChar">
    <w:name w:val="Zaglavlje Char"/>
    <w:basedOn w:val="Zadanifontodlomka"/>
    <w:link w:val="Zaglavlje"/>
    <w:uiPriority w:val="99"/>
    <w:rsid w:val="0013017E"/>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13017E"/>
    <w:pPr>
      <w:tabs>
        <w:tab w:val="center" w:pos="4536"/>
        <w:tab w:val="right" w:pos="9072"/>
      </w:tabs>
    </w:pPr>
  </w:style>
  <w:style w:type="character" w:customStyle="1" w:styleId="PodnojeChar">
    <w:name w:val="Podnožje Char"/>
    <w:basedOn w:val="Zadanifontodlomka"/>
    <w:link w:val="Podnoje"/>
    <w:uiPriority w:val="99"/>
    <w:rsid w:val="0013017E"/>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32158D"/>
    <w:pPr>
      <w:ind w:left="720"/>
      <w:contextualSpacing/>
    </w:pPr>
    <w:rPr>
      <w:lang w:eastAsia="en-US"/>
    </w:rPr>
  </w:style>
  <w:style w:type="paragraph" w:customStyle="1" w:styleId="Tijeloteksta21">
    <w:name w:val="Tijelo teksta 21"/>
    <w:basedOn w:val="Normal"/>
    <w:rsid w:val="00D728F6"/>
    <w:pPr>
      <w:overflowPunct w:val="0"/>
      <w:autoSpaceDE w:val="0"/>
      <w:autoSpaceDN w:val="0"/>
      <w:adjustRightInd w:val="0"/>
      <w:jc w:val="both"/>
      <w:textAlignment w:val="baseline"/>
    </w:pPr>
    <w:rPr>
      <w:szCs w:val="20"/>
    </w:rPr>
  </w:style>
  <w:style w:type="paragraph" w:styleId="StandardWeb">
    <w:name w:val="Normal (Web)"/>
    <w:basedOn w:val="Normal"/>
    <w:uiPriority w:val="99"/>
    <w:semiHidden/>
    <w:unhideWhenUsed/>
    <w:rsid w:val="008821A2"/>
  </w:style>
  <w:style w:type="paragraph" w:customStyle="1" w:styleId="Char">
    <w:name w:val="Char"/>
    <w:basedOn w:val="Normal"/>
    <w:rsid w:val="00764570"/>
    <w:pPr>
      <w:tabs>
        <w:tab w:val="num" w:pos="2126"/>
      </w:tabs>
      <w:spacing w:after="160" w:line="240" w:lineRule="exact"/>
      <w:ind w:left="2126" w:hanging="567"/>
    </w:pPr>
    <w:rPr>
      <w:szCs w:val="20"/>
      <w:lang w:val="en-US"/>
    </w:rPr>
  </w:style>
  <w:style w:type="character" w:styleId="Referencakomentara">
    <w:name w:val="annotation reference"/>
    <w:basedOn w:val="Zadanifontodlomka"/>
    <w:uiPriority w:val="99"/>
    <w:semiHidden/>
    <w:unhideWhenUsed/>
    <w:rsid w:val="003E387E"/>
    <w:rPr>
      <w:sz w:val="16"/>
      <w:szCs w:val="16"/>
    </w:rPr>
  </w:style>
  <w:style w:type="paragraph" w:styleId="Tekstkomentara">
    <w:name w:val="annotation text"/>
    <w:basedOn w:val="Normal"/>
    <w:link w:val="TekstkomentaraChar"/>
    <w:uiPriority w:val="99"/>
    <w:semiHidden/>
    <w:unhideWhenUsed/>
    <w:rsid w:val="003E387E"/>
    <w:rPr>
      <w:sz w:val="20"/>
      <w:szCs w:val="20"/>
    </w:rPr>
  </w:style>
  <w:style w:type="character" w:customStyle="1" w:styleId="TekstkomentaraChar">
    <w:name w:val="Tekst komentara Char"/>
    <w:basedOn w:val="Zadanifontodlomka"/>
    <w:link w:val="Tekstkomentara"/>
    <w:uiPriority w:val="99"/>
    <w:semiHidden/>
    <w:rsid w:val="003E387E"/>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3E387E"/>
    <w:rPr>
      <w:b/>
      <w:bCs/>
    </w:rPr>
  </w:style>
  <w:style w:type="character" w:customStyle="1" w:styleId="PredmetkomentaraChar">
    <w:name w:val="Predmet komentara Char"/>
    <w:basedOn w:val="TekstkomentaraChar"/>
    <w:link w:val="Predmetkomentara"/>
    <w:uiPriority w:val="99"/>
    <w:semiHidden/>
    <w:rsid w:val="003E387E"/>
    <w:rPr>
      <w:rFonts w:ascii="Times New Roman" w:eastAsia="Times New Roman" w:hAnsi="Times New Roman" w:cs="Times New Roman"/>
      <w:b/>
      <w:bCs/>
      <w:sz w:val="20"/>
      <w:szCs w:val="20"/>
      <w:lang w:eastAsia="hr-HR"/>
    </w:rPr>
  </w:style>
  <w:style w:type="character" w:customStyle="1" w:styleId="eSPISCCParagraphDefaultFont">
    <w:name w:val="eSPIS_CC_Paragraph Default Font"/>
    <w:basedOn w:val="Zadanifontodlomka"/>
    <w:rsid w:val="001C4A0D"/>
    <w:rPr>
      <w:rFonts w:ascii="Times New Roman" w:eastAsia="Times New Roman" w:hAnsi="Times New Roman" w:cs="Times New Roman"/>
      <w:noProof/>
      <w:color w:val="auto"/>
      <w:sz w:val="24"/>
      <w:szCs w:val="24"/>
      <w:bdr w:val="none" w:sz="0" w:space="0" w:color="auto"/>
      <w:shd w:val="clear" w:color="auto" w:fill="auto"/>
      <w:lang w:val="hr-HR" w:eastAsia="hr-HR"/>
    </w:rPr>
  </w:style>
  <w:style w:type="character" w:customStyle="1" w:styleId="PozadinaSvijetloCrvena">
    <w:name w:val="Pozadina_SvijetloCrvena"/>
    <w:basedOn w:val="Zadanifontodlomka"/>
    <w:uiPriority w:val="3"/>
    <w:rsid w:val="001C4A0D"/>
    <w:rPr>
      <w:noProof/>
      <w:bdr w:val="none" w:sz="0" w:space="0" w:color="auto"/>
      <w:shd w:val="clear" w:color="auto" w:fill="FFCCCC"/>
      <w:lang w:val="hr-HR"/>
    </w:rPr>
  </w:style>
  <w:style w:type="paragraph" w:customStyle="1" w:styleId="HeadereSPIS">
    <w:name w:val="Header_eSPIS"/>
    <w:basedOn w:val="Normal"/>
    <w:autoRedefine/>
    <w:qFormat/>
    <w:rsid w:val="001C4A0D"/>
    <w:pPr>
      <w:jc w:val="right"/>
    </w:pPr>
    <w:rPr>
      <w:rFonts w:cstheme="minorBidi"/>
    </w:rPr>
  </w:style>
  <w:style w:type="paragraph" w:customStyle="1" w:styleId="Default">
    <w:name w:val="Default"/>
    <w:rsid w:val="00672BA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13034">
      <w:bodyDiv w:val="1"/>
      <w:marLeft w:val="0"/>
      <w:marRight w:val="0"/>
      <w:marTop w:val="0"/>
      <w:marBottom w:val="0"/>
      <w:divBdr>
        <w:top w:val="none" w:sz="0" w:space="0" w:color="auto"/>
        <w:left w:val="none" w:sz="0" w:space="0" w:color="auto"/>
        <w:bottom w:val="none" w:sz="0" w:space="0" w:color="auto"/>
        <w:right w:val="none" w:sz="0" w:space="0" w:color="auto"/>
      </w:divBdr>
    </w:div>
    <w:div w:id="170073102">
      <w:bodyDiv w:val="1"/>
      <w:marLeft w:val="0"/>
      <w:marRight w:val="0"/>
      <w:marTop w:val="0"/>
      <w:marBottom w:val="0"/>
      <w:divBdr>
        <w:top w:val="none" w:sz="0" w:space="0" w:color="auto"/>
        <w:left w:val="none" w:sz="0" w:space="0" w:color="auto"/>
        <w:bottom w:val="none" w:sz="0" w:space="0" w:color="auto"/>
        <w:right w:val="none" w:sz="0" w:space="0" w:color="auto"/>
      </w:divBdr>
    </w:div>
    <w:div w:id="170264858">
      <w:bodyDiv w:val="1"/>
      <w:marLeft w:val="0"/>
      <w:marRight w:val="0"/>
      <w:marTop w:val="0"/>
      <w:marBottom w:val="0"/>
      <w:divBdr>
        <w:top w:val="none" w:sz="0" w:space="0" w:color="auto"/>
        <w:left w:val="none" w:sz="0" w:space="0" w:color="auto"/>
        <w:bottom w:val="none" w:sz="0" w:space="0" w:color="auto"/>
        <w:right w:val="none" w:sz="0" w:space="0" w:color="auto"/>
      </w:divBdr>
    </w:div>
    <w:div w:id="177156987">
      <w:bodyDiv w:val="1"/>
      <w:marLeft w:val="0"/>
      <w:marRight w:val="0"/>
      <w:marTop w:val="0"/>
      <w:marBottom w:val="0"/>
      <w:divBdr>
        <w:top w:val="none" w:sz="0" w:space="0" w:color="auto"/>
        <w:left w:val="none" w:sz="0" w:space="0" w:color="auto"/>
        <w:bottom w:val="none" w:sz="0" w:space="0" w:color="auto"/>
        <w:right w:val="none" w:sz="0" w:space="0" w:color="auto"/>
      </w:divBdr>
    </w:div>
    <w:div w:id="207768917">
      <w:bodyDiv w:val="1"/>
      <w:marLeft w:val="0"/>
      <w:marRight w:val="0"/>
      <w:marTop w:val="0"/>
      <w:marBottom w:val="0"/>
      <w:divBdr>
        <w:top w:val="none" w:sz="0" w:space="0" w:color="auto"/>
        <w:left w:val="none" w:sz="0" w:space="0" w:color="auto"/>
        <w:bottom w:val="none" w:sz="0" w:space="0" w:color="auto"/>
        <w:right w:val="none" w:sz="0" w:space="0" w:color="auto"/>
      </w:divBdr>
    </w:div>
    <w:div w:id="250624680">
      <w:bodyDiv w:val="1"/>
      <w:marLeft w:val="0"/>
      <w:marRight w:val="0"/>
      <w:marTop w:val="0"/>
      <w:marBottom w:val="0"/>
      <w:divBdr>
        <w:top w:val="none" w:sz="0" w:space="0" w:color="auto"/>
        <w:left w:val="none" w:sz="0" w:space="0" w:color="auto"/>
        <w:bottom w:val="none" w:sz="0" w:space="0" w:color="auto"/>
        <w:right w:val="none" w:sz="0" w:space="0" w:color="auto"/>
      </w:divBdr>
    </w:div>
    <w:div w:id="274599920">
      <w:bodyDiv w:val="1"/>
      <w:marLeft w:val="0"/>
      <w:marRight w:val="0"/>
      <w:marTop w:val="0"/>
      <w:marBottom w:val="0"/>
      <w:divBdr>
        <w:top w:val="none" w:sz="0" w:space="0" w:color="auto"/>
        <w:left w:val="none" w:sz="0" w:space="0" w:color="auto"/>
        <w:bottom w:val="none" w:sz="0" w:space="0" w:color="auto"/>
        <w:right w:val="none" w:sz="0" w:space="0" w:color="auto"/>
      </w:divBdr>
    </w:div>
    <w:div w:id="395322131">
      <w:bodyDiv w:val="1"/>
      <w:marLeft w:val="0"/>
      <w:marRight w:val="0"/>
      <w:marTop w:val="0"/>
      <w:marBottom w:val="0"/>
      <w:divBdr>
        <w:top w:val="none" w:sz="0" w:space="0" w:color="auto"/>
        <w:left w:val="none" w:sz="0" w:space="0" w:color="auto"/>
        <w:bottom w:val="none" w:sz="0" w:space="0" w:color="auto"/>
        <w:right w:val="none" w:sz="0" w:space="0" w:color="auto"/>
      </w:divBdr>
    </w:div>
    <w:div w:id="573244485">
      <w:bodyDiv w:val="1"/>
      <w:marLeft w:val="0"/>
      <w:marRight w:val="0"/>
      <w:marTop w:val="0"/>
      <w:marBottom w:val="0"/>
      <w:divBdr>
        <w:top w:val="none" w:sz="0" w:space="0" w:color="auto"/>
        <w:left w:val="none" w:sz="0" w:space="0" w:color="auto"/>
        <w:bottom w:val="none" w:sz="0" w:space="0" w:color="auto"/>
        <w:right w:val="none" w:sz="0" w:space="0" w:color="auto"/>
      </w:divBdr>
    </w:div>
    <w:div w:id="679888239">
      <w:bodyDiv w:val="1"/>
      <w:marLeft w:val="0"/>
      <w:marRight w:val="0"/>
      <w:marTop w:val="0"/>
      <w:marBottom w:val="0"/>
      <w:divBdr>
        <w:top w:val="none" w:sz="0" w:space="0" w:color="auto"/>
        <w:left w:val="none" w:sz="0" w:space="0" w:color="auto"/>
        <w:bottom w:val="none" w:sz="0" w:space="0" w:color="auto"/>
        <w:right w:val="none" w:sz="0" w:space="0" w:color="auto"/>
      </w:divBdr>
    </w:div>
    <w:div w:id="691109642">
      <w:bodyDiv w:val="1"/>
      <w:marLeft w:val="0"/>
      <w:marRight w:val="0"/>
      <w:marTop w:val="0"/>
      <w:marBottom w:val="0"/>
      <w:divBdr>
        <w:top w:val="none" w:sz="0" w:space="0" w:color="auto"/>
        <w:left w:val="none" w:sz="0" w:space="0" w:color="auto"/>
        <w:bottom w:val="none" w:sz="0" w:space="0" w:color="auto"/>
        <w:right w:val="none" w:sz="0" w:space="0" w:color="auto"/>
      </w:divBdr>
    </w:div>
    <w:div w:id="850607275">
      <w:bodyDiv w:val="1"/>
      <w:marLeft w:val="0"/>
      <w:marRight w:val="0"/>
      <w:marTop w:val="0"/>
      <w:marBottom w:val="0"/>
      <w:divBdr>
        <w:top w:val="none" w:sz="0" w:space="0" w:color="auto"/>
        <w:left w:val="none" w:sz="0" w:space="0" w:color="auto"/>
        <w:bottom w:val="none" w:sz="0" w:space="0" w:color="auto"/>
        <w:right w:val="none" w:sz="0" w:space="0" w:color="auto"/>
      </w:divBdr>
    </w:div>
    <w:div w:id="929586741">
      <w:bodyDiv w:val="1"/>
      <w:marLeft w:val="0"/>
      <w:marRight w:val="0"/>
      <w:marTop w:val="0"/>
      <w:marBottom w:val="0"/>
      <w:divBdr>
        <w:top w:val="none" w:sz="0" w:space="0" w:color="auto"/>
        <w:left w:val="none" w:sz="0" w:space="0" w:color="auto"/>
        <w:bottom w:val="none" w:sz="0" w:space="0" w:color="auto"/>
        <w:right w:val="none" w:sz="0" w:space="0" w:color="auto"/>
      </w:divBdr>
    </w:div>
    <w:div w:id="1535187627">
      <w:bodyDiv w:val="1"/>
      <w:marLeft w:val="0"/>
      <w:marRight w:val="0"/>
      <w:marTop w:val="0"/>
      <w:marBottom w:val="0"/>
      <w:divBdr>
        <w:top w:val="none" w:sz="0" w:space="0" w:color="auto"/>
        <w:left w:val="none" w:sz="0" w:space="0" w:color="auto"/>
        <w:bottom w:val="none" w:sz="0" w:space="0" w:color="auto"/>
        <w:right w:val="none" w:sz="0" w:space="0" w:color="auto"/>
      </w:divBdr>
    </w:div>
    <w:div w:id="1553423307">
      <w:bodyDiv w:val="1"/>
      <w:marLeft w:val="0"/>
      <w:marRight w:val="0"/>
      <w:marTop w:val="0"/>
      <w:marBottom w:val="0"/>
      <w:divBdr>
        <w:top w:val="none" w:sz="0" w:space="0" w:color="auto"/>
        <w:left w:val="none" w:sz="0" w:space="0" w:color="auto"/>
        <w:bottom w:val="none" w:sz="0" w:space="0" w:color="auto"/>
        <w:right w:val="none" w:sz="0" w:space="0" w:color="auto"/>
      </w:divBdr>
    </w:div>
    <w:div w:id="1816530904">
      <w:bodyDiv w:val="1"/>
      <w:marLeft w:val="0"/>
      <w:marRight w:val="0"/>
      <w:marTop w:val="0"/>
      <w:marBottom w:val="0"/>
      <w:divBdr>
        <w:top w:val="none" w:sz="0" w:space="0" w:color="auto"/>
        <w:left w:val="none" w:sz="0" w:space="0" w:color="auto"/>
        <w:bottom w:val="none" w:sz="0" w:space="0" w:color="auto"/>
        <w:right w:val="none" w:sz="0" w:space="0" w:color="auto"/>
      </w:divBdr>
    </w:div>
    <w:div w:id="1858691764">
      <w:bodyDiv w:val="1"/>
      <w:marLeft w:val="0"/>
      <w:marRight w:val="0"/>
      <w:marTop w:val="0"/>
      <w:marBottom w:val="0"/>
      <w:divBdr>
        <w:top w:val="none" w:sz="0" w:space="0" w:color="auto"/>
        <w:left w:val="none" w:sz="0" w:space="0" w:color="auto"/>
        <w:bottom w:val="none" w:sz="0" w:space="0" w:color="auto"/>
        <w:right w:val="none" w:sz="0" w:space="0" w:color="auto"/>
      </w:divBdr>
    </w:div>
    <w:div w:id="1890997074">
      <w:bodyDiv w:val="1"/>
      <w:marLeft w:val="0"/>
      <w:marRight w:val="0"/>
      <w:marTop w:val="0"/>
      <w:marBottom w:val="0"/>
      <w:divBdr>
        <w:top w:val="none" w:sz="0" w:space="0" w:color="auto"/>
        <w:left w:val="none" w:sz="0" w:space="0" w:color="auto"/>
        <w:bottom w:val="none" w:sz="0" w:space="0" w:color="auto"/>
        <w:right w:val="none" w:sz="0" w:space="0" w:color="auto"/>
      </w:divBdr>
    </w:div>
    <w:div w:id="1946034388">
      <w:bodyDiv w:val="1"/>
      <w:marLeft w:val="0"/>
      <w:marRight w:val="0"/>
      <w:marTop w:val="0"/>
      <w:marBottom w:val="0"/>
      <w:divBdr>
        <w:top w:val="none" w:sz="0" w:space="0" w:color="auto"/>
        <w:left w:val="none" w:sz="0" w:space="0" w:color="auto"/>
        <w:bottom w:val="none" w:sz="0" w:space="0" w:color="auto"/>
        <w:right w:val="none" w:sz="0" w:space="0" w:color="auto"/>
      </w:divBdr>
    </w:div>
    <w:div w:id="1959337870">
      <w:bodyDiv w:val="1"/>
      <w:marLeft w:val="0"/>
      <w:marRight w:val="0"/>
      <w:marTop w:val="0"/>
      <w:marBottom w:val="0"/>
      <w:divBdr>
        <w:top w:val="none" w:sz="0" w:space="0" w:color="auto"/>
        <w:left w:val="none" w:sz="0" w:space="0" w:color="auto"/>
        <w:bottom w:val="none" w:sz="0" w:space="0" w:color="auto"/>
        <w:right w:val="none" w:sz="0" w:space="0" w:color="auto"/>
      </w:divBdr>
    </w:div>
    <w:div w:id="2146004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55E4D-3E29-4C9B-BDC7-E8BC558F5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5945</TotalTime>
  <Pages>8</Pages>
  <Words>2376</Words>
  <Characters>13547</Characters>
  <Application>Microsoft Office Word</Application>
  <DocSecurity>0</DocSecurity>
  <Lines>112</Lines>
  <Paragraphs>31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mfkor</dc:creator>
  <cp:lastModifiedBy>Ana Bakiš</cp:lastModifiedBy>
  <cp:revision>304</cp:revision>
  <cp:lastPrinted>2024-09-12T13:07:00Z</cp:lastPrinted>
  <dcterms:created xsi:type="dcterms:W3CDTF">2019-05-02T11:00:00Z</dcterms:created>
  <dcterms:modified xsi:type="dcterms:W3CDTF">2024-09-12T13:07:00Z</dcterms:modified>
</cp:coreProperties>
</file>